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微软雅黑" w:hAnsi="微软雅黑" w:eastAsia="微软雅黑" w:cs="微软雅黑"/>
          <w:color w:val="auto"/>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微软雅黑" w:hAnsi="微软雅黑" w:eastAsia="微软雅黑" w:cs="微软雅黑"/>
          <w:color w:val="auto"/>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微软雅黑" w:hAnsi="微软雅黑" w:eastAsia="微软雅黑" w:cs="微软雅黑"/>
          <w:color w:val="auto"/>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微软雅黑" w:hAnsi="微软雅黑" w:eastAsia="微软雅黑" w:cs="微软雅黑"/>
          <w:color w:val="auto"/>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微软雅黑" w:hAnsi="微软雅黑" w:eastAsia="微软雅黑" w:cs="微软雅黑"/>
          <w:color w:val="auto"/>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微软雅黑" w:hAnsi="微软雅黑" w:eastAsia="微软雅黑" w:cs="微软雅黑"/>
          <w:color w:val="auto"/>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微软雅黑" w:hAnsi="微软雅黑" w:eastAsia="微软雅黑" w:cs="微软雅黑"/>
          <w:color w:val="auto"/>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微软雅黑" w:hAnsi="微软雅黑" w:eastAsia="微软雅黑" w:cs="微软雅黑"/>
          <w:color w:val="auto"/>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微软雅黑" w:hAnsi="微软雅黑" w:eastAsia="微软雅黑" w:cs="微软雅黑"/>
          <w:color w:val="auto"/>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微软雅黑" w:hAnsi="微软雅黑" w:eastAsia="微软雅黑" w:cs="微软雅黑"/>
          <w:color w:val="auto"/>
        </w:rPr>
      </w:pPr>
    </w:p>
    <w:p>
      <w:pPr>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微软雅黑" w:hAnsi="微软雅黑" w:eastAsia="微软雅黑" w:cs="微软雅黑"/>
          <w:b w:val="0"/>
          <w:bCs/>
          <w:color w:val="auto"/>
          <w:sz w:val="44"/>
          <w:szCs w:val="44"/>
          <w:lang w:eastAsia="zh-CN"/>
        </w:rPr>
      </w:pPr>
      <w:r>
        <w:rPr>
          <w:rFonts w:hint="eastAsia" w:ascii="微软雅黑" w:hAnsi="微软雅黑" w:eastAsia="微软雅黑" w:cs="微软雅黑"/>
          <w:b w:val="0"/>
          <w:bCs/>
          <w:color w:val="auto"/>
          <w:sz w:val="44"/>
          <w:szCs w:val="44"/>
          <w:lang w:eastAsia="zh-CN"/>
        </w:rPr>
        <w:t>第九届河南省大学生机器人</w:t>
      </w:r>
      <w:bookmarkStart w:id="3" w:name="_GoBack"/>
      <w:bookmarkEnd w:id="3"/>
      <w:r>
        <w:rPr>
          <w:rFonts w:hint="eastAsia" w:ascii="微软雅黑" w:hAnsi="微软雅黑" w:eastAsia="微软雅黑" w:cs="微软雅黑"/>
          <w:b w:val="0"/>
          <w:bCs/>
          <w:color w:val="auto"/>
          <w:sz w:val="44"/>
          <w:szCs w:val="44"/>
          <w:lang w:eastAsia="zh-CN"/>
        </w:rPr>
        <w:t>竞赛</w:t>
      </w:r>
    </w:p>
    <w:p>
      <w:pPr>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微软雅黑" w:hAnsi="微软雅黑" w:eastAsia="微软雅黑" w:cs="微软雅黑"/>
          <w:b w:val="0"/>
          <w:bCs/>
          <w:color w:val="auto"/>
          <w:sz w:val="32"/>
          <w:szCs w:val="21"/>
          <w:lang w:eastAsia="zh-CN"/>
        </w:rPr>
      </w:pPr>
      <w:r>
        <w:rPr>
          <w:rFonts w:hint="eastAsia" w:ascii="微软雅黑" w:hAnsi="微软雅黑" w:eastAsia="微软雅黑" w:cs="微软雅黑"/>
          <w:b w:val="0"/>
          <w:bCs/>
          <w:color w:val="auto"/>
          <w:sz w:val="32"/>
          <w:szCs w:val="21"/>
          <w:lang w:eastAsia="zh-CN"/>
        </w:rPr>
        <w:t>搬运机器人挑战赛</w:t>
      </w:r>
      <w:r>
        <w:rPr>
          <w:rFonts w:hint="eastAsia" w:ascii="微软雅黑" w:hAnsi="微软雅黑" w:eastAsia="微软雅黑" w:cs="微软雅黑"/>
          <w:b w:val="0"/>
          <w:bCs/>
          <w:color w:val="auto"/>
          <w:sz w:val="32"/>
          <w:szCs w:val="21"/>
          <w:lang w:val="en-US" w:eastAsia="zh-CN"/>
        </w:rPr>
        <w:t xml:space="preserve">  </w:t>
      </w:r>
      <w:r>
        <w:rPr>
          <w:rFonts w:hint="eastAsia" w:ascii="微软雅黑" w:hAnsi="微软雅黑" w:eastAsia="微软雅黑" w:cs="微软雅黑"/>
          <w:b w:val="0"/>
          <w:bCs/>
          <w:color w:val="auto"/>
          <w:sz w:val="32"/>
          <w:szCs w:val="21"/>
          <w:lang w:eastAsia="zh-CN"/>
        </w:rPr>
        <w:t>规则</w:t>
      </w:r>
    </w:p>
    <w:p>
      <w:pPr>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br w:type="page"/>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0" w:firstLineChars="0"/>
        <w:textAlignment w:val="auto"/>
        <w:outlineLvl w:val="0"/>
        <w:rPr>
          <w:rFonts w:hint="eastAsia" w:ascii="微软雅黑" w:hAnsi="微软雅黑" w:eastAsia="微软雅黑" w:cs="微软雅黑"/>
          <w:b/>
          <w:bCs/>
          <w:color w:val="auto"/>
          <w:sz w:val="28"/>
          <w:szCs w:val="28"/>
          <w:lang w:eastAsia="zh-CN"/>
        </w:rPr>
      </w:pPr>
      <w:bookmarkStart w:id="0" w:name="一、比赛时间"/>
      <w:bookmarkEnd w:id="0"/>
      <w:r>
        <w:rPr>
          <w:rFonts w:hint="eastAsia" w:ascii="微软雅黑" w:hAnsi="微软雅黑" w:eastAsia="微软雅黑" w:cs="微软雅黑"/>
          <w:b/>
          <w:bCs/>
          <w:color w:val="auto"/>
          <w:sz w:val="28"/>
          <w:szCs w:val="28"/>
          <w:lang w:eastAsia="zh-CN"/>
        </w:rPr>
        <w:t>一、比赛目的</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460" w:firstLineChars="200"/>
        <w:jc w:val="both"/>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pacing w:val="-5"/>
          <w:sz w:val="24"/>
          <w:szCs w:val="24"/>
          <w:lang w:eastAsia="zh-CN"/>
        </w:rPr>
        <w:t>设计一个基于微处理器和传感器完成的小型机器人，在模拟的厂区内</w:t>
      </w:r>
      <w:r>
        <w:rPr>
          <w:rFonts w:hint="eastAsia" w:ascii="微软雅黑" w:hAnsi="微软雅黑" w:eastAsia="微软雅黑" w:cs="微软雅黑"/>
          <w:color w:val="auto"/>
          <w:sz w:val="24"/>
          <w:szCs w:val="24"/>
          <w:lang w:eastAsia="zh-CN"/>
        </w:rPr>
        <w:t>可以自动准确识别物体的具体位置、跟踪、避障、平稳夹持物体和放置</w:t>
      </w:r>
      <w:r>
        <w:rPr>
          <w:rFonts w:hint="eastAsia" w:ascii="微软雅黑" w:hAnsi="微软雅黑" w:eastAsia="微软雅黑" w:cs="微软雅黑"/>
          <w:color w:val="auto"/>
          <w:spacing w:val="-8"/>
          <w:sz w:val="24"/>
          <w:szCs w:val="24"/>
          <w:lang w:eastAsia="zh-CN"/>
        </w:rPr>
        <w:t>物体、自动定位机器人自身精确位置并准确回到指定停车区域，主要考察</w:t>
      </w:r>
      <w:r>
        <w:rPr>
          <w:rFonts w:hint="eastAsia" w:ascii="微软雅黑" w:hAnsi="微软雅黑" w:eastAsia="微软雅黑" w:cs="微软雅黑"/>
          <w:color w:val="auto"/>
          <w:spacing w:val="-9"/>
          <w:sz w:val="24"/>
          <w:szCs w:val="24"/>
          <w:lang w:eastAsia="zh-CN"/>
        </w:rPr>
        <w:t>了搬运机器人的关键技术机械系统、电气系统、控制系统、视觉识别、避</w:t>
      </w:r>
      <w:r>
        <w:rPr>
          <w:rFonts w:hint="eastAsia" w:ascii="微软雅黑" w:hAnsi="微软雅黑" w:eastAsia="微软雅黑" w:cs="微软雅黑"/>
          <w:color w:val="auto"/>
          <w:spacing w:val="-8"/>
          <w:sz w:val="24"/>
          <w:szCs w:val="24"/>
          <w:lang w:eastAsia="zh-CN"/>
        </w:rPr>
        <w:t>障系统、室内定位等技术。</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1.机构认知、机械设计、动手能力：机器人本体机构认识，锻炼动手能力。</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2.电气系统认知：机器人电气系统，锻炼电气连接动手能力、传感器系统设计。</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3.控制系统认识：机器人控制系统设计，控制算法、编写控制程序。</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4.软件系统认识：机器人软件系统设计，锻炼决策算法的编写。</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5.一个小组：3人，每人负责一块任务，锻炼学生团队合作能力。</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0" w:firstLineChars="0"/>
        <w:textAlignment w:val="auto"/>
        <w:outlineLvl w:val="0"/>
        <w:rPr>
          <w:rFonts w:hint="eastAsia" w:ascii="微软雅黑" w:hAnsi="微软雅黑" w:eastAsia="微软雅黑" w:cs="微软雅黑"/>
          <w:b/>
          <w:bCs/>
          <w:color w:val="auto"/>
          <w:sz w:val="28"/>
          <w:szCs w:val="28"/>
          <w:lang w:eastAsia="zh-CN"/>
        </w:rPr>
      </w:pPr>
      <w:r>
        <w:rPr>
          <w:rFonts w:hint="eastAsia" w:ascii="微软雅黑" w:hAnsi="微软雅黑" w:eastAsia="微软雅黑" w:cs="微软雅黑"/>
          <w:b/>
          <w:bCs/>
          <w:color w:val="auto"/>
          <w:sz w:val="28"/>
          <w:szCs w:val="28"/>
          <w:lang w:eastAsia="zh-CN"/>
        </w:rPr>
        <w:t>二、比赛任务</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559"/>
        <w:jc w:val="both"/>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w w:val="95"/>
          <w:sz w:val="24"/>
          <w:szCs w:val="24"/>
          <w:lang w:eastAsia="zh-CN"/>
        </w:rPr>
        <w:t>1.</w:t>
      </w:r>
      <w:r>
        <w:rPr>
          <w:rFonts w:hint="eastAsia" w:ascii="微软雅黑" w:hAnsi="微软雅黑" w:eastAsia="微软雅黑" w:cs="微软雅黑"/>
          <w:color w:val="auto"/>
          <w:spacing w:val="-11"/>
          <w:w w:val="95"/>
          <w:sz w:val="24"/>
          <w:szCs w:val="24"/>
          <w:lang w:eastAsia="zh-CN"/>
        </w:rPr>
        <w:t>比赛模拟一个情景：一辆自主移动搬运机器人，想要通过桥，然后按</w:t>
      </w:r>
      <w:r>
        <w:rPr>
          <w:rFonts w:hint="eastAsia" w:ascii="微软雅黑" w:hAnsi="微软雅黑" w:eastAsia="微软雅黑" w:cs="微软雅黑"/>
          <w:color w:val="auto"/>
          <w:spacing w:val="-9"/>
          <w:w w:val="95"/>
          <w:sz w:val="24"/>
          <w:szCs w:val="24"/>
          <w:lang w:eastAsia="zh-CN"/>
        </w:rPr>
        <w:t>照地面上黑色胶带的路线走，将一个物品从一个桌子上面转移到另一个桌</w:t>
      </w:r>
      <w:r>
        <w:rPr>
          <w:rFonts w:hint="eastAsia" w:ascii="微软雅黑" w:hAnsi="微软雅黑" w:eastAsia="微软雅黑" w:cs="微软雅黑"/>
          <w:color w:val="auto"/>
          <w:sz w:val="24"/>
          <w:szCs w:val="24"/>
          <w:lang w:eastAsia="zh-CN"/>
        </w:rPr>
        <w:t>面上。比赛场地是一个厂区室内环境，包含一个障碍通道、一卷黑色胶</w:t>
      </w:r>
      <w:r>
        <w:rPr>
          <w:rFonts w:hint="eastAsia" w:ascii="微软雅黑" w:hAnsi="微软雅黑" w:eastAsia="微软雅黑" w:cs="微软雅黑"/>
          <w:color w:val="auto"/>
          <w:spacing w:val="-5"/>
          <w:sz w:val="24"/>
          <w:szCs w:val="24"/>
          <w:lang w:eastAsia="zh-CN"/>
        </w:rPr>
        <w:t>带、一个斜坡桥和两个桌子。</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547"/>
        <w:textAlignment w:val="auto"/>
        <w:rPr>
          <w:rFonts w:hint="eastAsia" w:ascii="微软雅黑" w:hAnsi="微软雅黑" w:eastAsia="微软雅黑" w:cs="微软雅黑"/>
          <w:color w:val="auto"/>
          <w:lang w:eastAsia="zh-CN"/>
        </w:rPr>
      </w:pPr>
      <w:r>
        <w:rPr>
          <w:rFonts w:hint="eastAsia" w:ascii="微软雅黑" w:hAnsi="微软雅黑" w:eastAsia="微软雅黑" w:cs="微软雅黑"/>
          <w:color w:val="auto"/>
          <w:spacing w:val="-5"/>
          <w:sz w:val="24"/>
          <w:szCs w:val="24"/>
          <w:lang w:eastAsia="zh-CN"/>
        </w:rPr>
        <w:t>2.在开始的信号指令下，机器人开始比赛，完成如下任务顺序：</w:t>
      </w:r>
      <w:r>
        <w:rPr>
          <w:rFonts w:hint="eastAsia" w:ascii="微软雅黑" w:hAnsi="微软雅黑" w:eastAsia="微软雅黑" w:cs="微软雅黑"/>
          <w:color w:val="auto"/>
          <w:spacing w:val="-5"/>
          <w:position w:val="1"/>
          <w:sz w:val="24"/>
          <w:szCs w:val="24"/>
          <w:lang w:eastAsia="zh-CN"/>
        </w:rPr>
        <w:t>从启</w:t>
      </w:r>
      <w:r>
        <w:rPr>
          <w:rFonts w:hint="eastAsia" w:ascii="微软雅黑" w:hAnsi="微软雅黑" w:eastAsia="微软雅黑" w:cs="微软雅黑"/>
          <w:color w:val="auto"/>
          <w:spacing w:val="-3"/>
          <w:position w:val="1"/>
          <w:sz w:val="24"/>
          <w:szCs w:val="24"/>
          <w:lang w:eastAsia="zh-CN"/>
        </w:rPr>
        <w:t>动</w:t>
      </w:r>
      <w:r>
        <w:rPr>
          <w:rFonts w:hint="eastAsia" w:ascii="微软雅黑" w:hAnsi="微软雅黑" w:eastAsia="微软雅黑" w:cs="微软雅黑"/>
          <w:color w:val="auto"/>
          <w:spacing w:val="-5"/>
          <w:position w:val="1"/>
          <w:sz w:val="24"/>
          <w:szCs w:val="24"/>
          <w:lang w:eastAsia="zh-CN"/>
        </w:rPr>
        <w:t>平</w:t>
      </w:r>
      <w:r>
        <w:rPr>
          <w:rFonts w:hint="eastAsia" w:ascii="微软雅黑" w:hAnsi="微软雅黑" w:eastAsia="微软雅黑" w:cs="微软雅黑"/>
          <w:color w:val="auto"/>
          <w:spacing w:val="-3"/>
          <w:position w:val="1"/>
          <w:sz w:val="24"/>
          <w:szCs w:val="24"/>
          <w:lang w:eastAsia="zh-CN"/>
        </w:rPr>
        <w:t>台</w:t>
      </w:r>
      <w:r>
        <w:rPr>
          <w:rFonts w:hint="eastAsia" w:ascii="微软雅黑" w:hAnsi="微软雅黑" w:eastAsia="微软雅黑" w:cs="微软雅黑"/>
          <w:color w:val="auto"/>
          <w:spacing w:val="-5"/>
          <w:position w:val="1"/>
          <w:sz w:val="24"/>
          <w:szCs w:val="24"/>
          <w:lang w:eastAsia="zh-CN"/>
        </w:rPr>
        <w:t>出</w:t>
      </w:r>
      <w:r>
        <w:rPr>
          <w:rFonts w:hint="eastAsia" w:ascii="微软雅黑" w:hAnsi="微软雅黑" w:eastAsia="微软雅黑" w:cs="微软雅黑"/>
          <w:color w:val="auto"/>
          <w:spacing w:val="-3"/>
          <w:position w:val="1"/>
          <w:sz w:val="24"/>
          <w:szCs w:val="24"/>
          <w:lang w:eastAsia="zh-CN"/>
        </w:rPr>
        <w:t>发</w:t>
      </w:r>
      <w:r>
        <w:rPr>
          <w:rFonts w:hint="eastAsia" w:ascii="微软雅黑" w:hAnsi="微软雅黑" w:eastAsia="微软雅黑" w:cs="微软雅黑"/>
          <w:color w:val="auto"/>
          <w:spacing w:val="-5"/>
          <w:position w:val="1"/>
          <w:sz w:val="24"/>
          <w:szCs w:val="24"/>
          <w:lang w:eastAsia="zh-CN"/>
        </w:rPr>
        <w:t>下</w:t>
      </w:r>
      <w:r>
        <w:rPr>
          <w:rFonts w:hint="eastAsia" w:ascii="微软雅黑" w:hAnsi="微软雅黑" w:eastAsia="微软雅黑" w:cs="微软雅黑"/>
          <w:color w:val="auto"/>
          <w:spacing w:val="-5"/>
          <w:sz w:val="24"/>
          <w:szCs w:val="24"/>
          <w:lang w:eastAsia="zh-CN"/>
        </w:rPr>
        <w:t>坡</w:t>
      </w:r>
      <w:r>
        <w:rPr>
          <w:rFonts w:hint="eastAsia" w:ascii="微软雅黑" w:hAnsi="微软雅黑" w:eastAsia="微软雅黑" w:cs="微软雅黑"/>
          <w:color w:val="auto"/>
          <w:spacing w:val="-132"/>
          <w:position w:val="1"/>
          <w:sz w:val="24"/>
          <w:szCs w:val="24"/>
          <w:lang w:eastAsia="zh-CN"/>
        </w:rPr>
        <w:t xml:space="preserve"> </w:t>
      </w:r>
      <w:r>
        <w:rPr>
          <w:rFonts w:hint="eastAsia" w:ascii="微软雅黑" w:hAnsi="微软雅黑" w:eastAsia="微软雅黑" w:cs="微软雅黑"/>
          <w:color w:val="auto"/>
          <w:spacing w:val="-3"/>
          <w:position w:val="2"/>
          <w:sz w:val="24"/>
          <w:szCs w:val="24"/>
          <w:lang w:eastAsia="zh-CN"/>
        </w:rPr>
        <w:drawing>
          <wp:inline distT="0" distB="0" distL="0" distR="0">
            <wp:extent cx="280670" cy="159385"/>
            <wp:effectExtent l="0" t="0" r="5080" b="12065"/>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5" cstate="print"/>
                    <a:stretch>
                      <a:fillRect/>
                    </a:stretch>
                  </pic:blipFill>
                  <pic:spPr>
                    <a:xfrm>
                      <a:off x="0" y="0"/>
                      <a:ext cx="280670" cy="159385"/>
                    </a:xfrm>
                    <a:prstGeom prst="rect">
                      <a:avLst/>
                    </a:prstGeom>
                  </pic:spPr>
                </pic:pic>
              </a:graphicData>
            </a:graphic>
          </wp:inline>
        </w:drawing>
      </w:r>
      <w:r>
        <w:rPr>
          <w:rFonts w:hint="eastAsia" w:ascii="微软雅黑" w:hAnsi="微软雅黑" w:eastAsia="微软雅黑" w:cs="微软雅黑"/>
          <w:color w:val="auto"/>
          <w:spacing w:val="-1"/>
          <w:sz w:val="24"/>
          <w:szCs w:val="24"/>
          <w:lang w:eastAsia="zh-CN"/>
        </w:rPr>
        <w:t>识</w:t>
      </w:r>
      <w:r>
        <w:rPr>
          <w:rFonts w:hint="eastAsia" w:ascii="微软雅黑" w:hAnsi="微软雅黑" w:eastAsia="微软雅黑" w:cs="微软雅黑"/>
          <w:color w:val="auto"/>
          <w:spacing w:val="-3"/>
          <w:sz w:val="24"/>
          <w:szCs w:val="24"/>
          <w:lang w:eastAsia="zh-CN"/>
        </w:rPr>
        <w:t>别</w:t>
      </w:r>
      <w:r>
        <w:rPr>
          <w:rFonts w:hint="eastAsia" w:ascii="微软雅黑" w:hAnsi="微软雅黑" w:eastAsia="微软雅黑" w:cs="微软雅黑"/>
          <w:color w:val="auto"/>
          <w:spacing w:val="-1"/>
          <w:sz w:val="24"/>
          <w:szCs w:val="24"/>
          <w:lang w:eastAsia="zh-CN"/>
        </w:rPr>
        <w:t>物体位置</w:t>
      </w:r>
      <w:r>
        <w:rPr>
          <w:rFonts w:hint="eastAsia" w:ascii="微软雅黑" w:hAnsi="微软雅黑" w:eastAsia="微软雅黑" w:cs="微软雅黑"/>
          <w:color w:val="auto"/>
          <w:spacing w:val="-135"/>
          <w:sz w:val="24"/>
          <w:szCs w:val="24"/>
          <w:lang w:eastAsia="zh-CN"/>
        </w:rPr>
        <w:t xml:space="preserve"> </w:t>
      </w:r>
      <w:r>
        <w:rPr>
          <w:rFonts w:hint="eastAsia" w:ascii="微软雅黑" w:hAnsi="微软雅黑" w:eastAsia="微软雅黑" w:cs="微软雅黑"/>
          <w:color w:val="auto"/>
          <w:spacing w:val="-3"/>
          <w:position w:val="2"/>
          <w:sz w:val="24"/>
          <w:szCs w:val="24"/>
          <w:lang w:eastAsia="zh-CN"/>
        </w:rPr>
        <w:drawing>
          <wp:inline distT="0" distB="0" distL="0" distR="0">
            <wp:extent cx="280670" cy="159385"/>
            <wp:effectExtent l="0" t="0" r="5080" b="1206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5" cstate="print"/>
                    <a:stretch>
                      <a:fillRect/>
                    </a:stretch>
                  </pic:blipFill>
                  <pic:spPr>
                    <a:xfrm>
                      <a:off x="0" y="0"/>
                      <a:ext cx="280670" cy="159385"/>
                    </a:xfrm>
                    <a:prstGeom prst="rect">
                      <a:avLst/>
                    </a:prstGeom>
                  </pic:spPr>
                </pic:pic>
              </a:graphicData>
            </a:graphic>
          </wp:inline>
        </w:drawing>
      </w:r>
      <w:r>
        <w:rPr>
          <w:rFonts w:hint="eastAsia" w:ascii="微软雅黑" w:hAnsi="微软雅黑" w:eastAsia="微软雅黑" w:cs="微软雅黑"/>
          <w:color w:val="auto"/>
          <w:spacing w:val="-5"/>
          <w:position w:val="1"/>
          <w:sz w:val="24"/>
          <w:szCs w:val="24"/>
          <w:lang w:eastAsia="zh-CN"/>
        </w:rPr>
        <w:t>准</w:t>
      </w:r>
      <w:r>
        <w:rPr>
          <w:rFonts w:hint="eastAsia" w:ascii="微软雅黑" w:hAnsi="微软雅黑" w:eastAsia="微软雅黑" w:cs="微软雅黑"/>
          <w:color w:val="auto"/>
          <w:spacing w:val="-3"/>
          <w:position w:val="1"/>
          <w:sz w:val="24"/>
          <w:szCs w:val="24"/>
          <w:lang w:eastAsia="zh-CN"/>
        </w:rPr>
        <w:t>确</w:t>
      </w:r>
      <w:r>
        <w:rPr>
          <w:rFonts w:hint="eastAsia" w:ascii="微软雅黑" w:hAnsi="微软雅黑" w:eastAsia="微软雅黑" w:cs="微软雅黑"/>
          <w:color w:val="auto"/>
          <w:spacing w:val="-5"/>
          <w:position w:val="1"/>
          <w:sz w:val="24"/>
          <w:szCs w:val="24"/>
          <w:lang w:eastAsia="zh-CN"/>
        </w:rPr>
        <w:t>抓</w:t>
      </w:r>
      <w:r>
        <w:rPr>
          <w:rFonts w:hint="eastAsia" w:ascii="微软雅黑" w:hAnsi="微软雅黑" w:eastAsia="微软雅黑" w:cs="微软雅黑"/>
          <w:color w:val="auto"/>
          <w:spacing w:val="-3"/>
          <w:position w:val="1"/>
          <w:sz w:val="24"/>
          <w:szCs w:val="24"/>
          <w:lang w:eastAsia="zh-CN"/>
        </w:rPr>
        <w:t>取物品</w:t>
      </w:r>
      <w:r>
        <w:rPr>
          <w:rFonts w:hint="eastAsia" w:ascii="微软雅黑" w:hAnsi="微软雅黑" w:eastAsia="微软雅黑" w:cs="微软雅黑"/>
          <w:color w:val="auto"/>
          <w:spacing w:val="-135"/>
          <w:position w:val="1"/>
          <w:sz w:val="24"/>
          <w:szCs w:val="24"/>
          <w:lang w:eastAsia="zh-CN"/>
        </w:rPr>
        <w:t xml:space="preserve"> </w:t>
      </w:r>
      <w:r>
        <w:rPr>
          <w:rFonts w:hint="eastAsia" w:ascii="微软雅黑" w:hAnsi="微软雅黑" w:eastAsia="微软雅黑" w:cs="微软雅黑"/>
          <w:color w:val="auto"/>
          <w:spacing w:val="-3"/>
          <w:position w:val="2"/>
          <w:sz w:val="24"/>
          <w:szCs w:val="24"/>
          <w:lang w:eastAsia="zh-CN"/>
        </w:rPr>
        <w:drawing>
          <wp:inline distT="0" distB="0" distL="0" distR="0">
            <wp:extent cx="280670" cy="159385"/>
            <wp:effectExtent l="0" t="0" r="5080" b="12065"/>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a:picLocks noChangeAspect="1"/>
                    </pic:cNvPicPr>
                  </pic:nvPicPr>
                  <pic:blipFill>
                    <a:blip r:embed="rId5" cstate="print"/>
                    <a:stretch>
                      <a:fillRect/>
                    </a:stretch>
                  </pic:blipFill>
                  <pic:spPr>
                    <a:xfrm>
                      <a:off x="0" y="0"/>
                      <a:ext cx="280670" cy="159385"/>
                    </a:xfrm>
                    <a:prstGeom prst="rect">
                      <a:avLst/>
                    </a:prstGeom>
                  </pic:spPr>
                </pic:pic>
              </a:graphicData>
            </a:graphic>
          </wp:inline>
        </w:drawing>
      </w:r>
      <w:r>
        <w:rPr>
          <w:rFonts w:hint="eastAsia" w:ascii="微软雅黑" w:hAnsi="微软雅黑" w:eastAsia="微软雅黑" w:cs="微软雅黑"/>
          <w:color w:val="auto"/>
          <w:spacing w:val="-5"/>
          <w:position w:val="1"/>
          <w:sz w:val="24"/>
          <w:szCs w:val="24"/>
          <w:lang w:eastAsia="zh-CN"/>
        </w:rPr>
        <w:t>穿</w:t>
      </w:r>
      <w:r>
        <w:rPr>
          <w:rFonts w:hint="eastAsia" w:ascii="微软雅黑" w:hAnsi="微软雅黑" w:eastAsia="微软雅黑" w:cs="微软雅黑"/>
          <w:color w:val="auto"/>
          <w:spacing w:val="-3"/>
          <w:position w:val="1"/>
          <w:sz w:val="24"/>
          <w:szCs w:val="24"/>
          <w:lang w:eastAsia="zh-CN"/>
        </w:rPr>
        <w:t>过</w:t>
      </w:r>
      <w:r>
        <w:rPr>
          <w:rFonts w:hint="eastAsia" w:ascii="微软雅黑" w:hAnsi="微软雅黑" w:eastAsia="微软雅黑" w:cs="微软雅黑"/>
          <w:color w:val="auto"/>
          <w:spacing w:val="-5"/>
          <w:position w:val="1"/>
          <w:sz w:val="24"/>
          <w:szCs w:val="24"/>
          <w:lang w:eastAsia="zh-CN"/>
        </w:rPr>
        <w:t>障碍</w:t>
      </w:r>
      <w:r>
        <w:rPr>
          <w:rFonts w:hint="eastAsia" w:ascii="微软雅黑" w:hAnsi="微软雅黑" w:eastAsia="微软雅黑" w:cs="微软雅黑"/>
          <w:color w:val="auto"/>
          <w:position w:val="1"/>
          <w:sz w:val="24"/>
          <w:szCs w:val="24"/>
          <w:lang w:eastAsia="zh-CN"/>
        </w:rPr>
        <w:t>物坡道</w:t>
      </w:r>
      <w:r>
        <w:rPr>
          <w:rFonts w:hint="eastAsia" w:ascii="微软雅黑" w:hAnsi="微软雅黑" w:eastAsia="微软雅黑" w:cs="微软雅黑"/>
          <w:color w:val="auto"/>
          <w:spacing w:val="-139"/>
          <w:sz w:val="24"/>
          <w:szCs w:val="24"/>
          <w:lang w:eastAsia="zh-CN"/>
        </w:rPr>
        <w:t xml:space="preserve"> </w:t>
      </w:r>
      <w:r>
        <w:rPr>
          <w:rFonts w:hint="eastAsia" w:ascii="微软雅黑" w:hAnsi="微软雅黑" w:eastAsia="微软雅黑" w:cs="微软雅黑"/>
          <w:color w:val="auto"/>
          <w:spacing w:val="-3"/>
          <w:position w:val="2"/>
          <w:sz w:val="24"/>
          <w:szCs w:val="24"/>
          <w:lang w:eastAsia="zh-CN"/>
        </w:rPr>
        <w:drawing>
          <wp:inline distT="0" distB="0" distL="0" distR="0">
            <wp:extent cx="280670" cy="159385"/>
            <wp:effectExtent l="0" t="0" r="5080" b="12065"/>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pic:cNvPicPr>
                  </pic:nvPicPr>
                  <pic:blipFill>
                    <a:blip r:embed="rId5" cstate="print"/>
                    <a:stretch>
                      <a:fillRect/>
                    </a:stretch>
                  </pic:blipFill>
                  <pic:spPr>
                    <a:xfrm>
                      <a:off x="0" y="0"/>
                      <a:ext cx="280670" cy="159385"/>
                    </a:xfrm>
                    <a:prstGeom prst="rect">
                      <a:avLst/>
                    </a:prstGeom>
                  </pic:spPr>
                </pic:pic>
              </a:graphicData>
            </a:graphic>
          </wp:inline>
        </w:drawing>
      </w:r>
      <w:r>
        <w:rPr>
          <w:rFonts w:hint="eastAsia" w:ascii="微软雅黑" w:hAnsi="微软雅黑" w:eastAsia="微软雅黑" w:cs="微软雅黑"/>
          <w:color w:val="auto"/>
          <w:spacing w:val="-5"/>
          <w:position w:val="1"/>
          <w:sz w:val="24"/>
          <w:szCs w:val="24"/>
          <w:lang w:eastAsia="zh-CN"/>
        </w:rPr>
        <w:t>循迹</w:t>
      </w:r>
      <w:r>
        <w:rPr>
          <w:rFonts w:hint="eastAsia" w:ascii="微软雅黑" w:hAnsi="微软雅黑" w:eastAsia="微软雅黑" w:cs="微软雅黑"/>
          <w:color w:val="auto"/>
          <w:spacing w:val="-3"/>
          <w:position w:val="2"/>
          <w:sz w:val="24"/>
          <w:szCs w:val="24"/>
          <w:lang w:eastAsia="zh-CN"/>
        </w:rPr>
        <w:drawing>
          <wp:inline distT="0" distB="0" distL="0" distR="0">
            <wp:extent cx="280670" cy="159385"/>
            <wp:effectExtent l="0" t="0" r="5080" b="12065"/>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5" cstate="print"/>
                    <a:stretch>
                      <a:fillRect/>
                    </a:stretch>
                  </pic:blipFill>
                  <pic:spPr>
                    <a:xfrm>
                      <a:off x="0" y="0"/>
                      <a:ext cx="280670" cy="159385"/>
                    </a:xfrm>
                    <a:prstGeom prst="rect">
                      <a:avLst/>
                    </a:prstGeom>
                  </pic:spPr>
                </pic:pic>
              </a:graphicData>
            </a:graphic>
          </wp:inline>
        </w:drawing>
      </w:r>
      <w:r>
        <w:rPr>
          <w:rFonts w:hint="eastAsia" w:ascii="微软雅黑" w:hAnsi="微软雅黑" w:eastAsia="微软雅黑" w:cs="微软雅黑"/>
          <w:color w:val="auto"/>
          <w:spacing w:val="-5"/>
          <w:sz w:val="24"/>
          <w:szCs w:val="24"/>
          <w:lang w:eastAsia="zh-CN"/>
        </w:rPr>
        <w:t>将物品转移到指定桌子的指定区域里面</w:t>
      </w:r>
      <w:r>
        <w:rPr>
          <w:rFonts w:hint="eastAsia" w:ascii="微软雅黑" w:hAnsi="微软雅黑" w:eastAsia="微软雅黑" w:cs="微软雅黑"/>
          <w:color w:val="auto"/>
          <w:spacing w:val="-3"/>
          <w:position w:val="2"/>
          <w:sz w:val="24"/>
          <w:szCs w:val="24"/>
          <w:lang w:eastAsia="zh-CN"/>
        </w:rPr>
        <w:drawing>
          <wp:inline distT="0" distB="0" distL="0" distR="0">
            <wp:extent cx="280670" cy="159385"/>
            <wp:effectExtent l="0" t="0" r="5080" b="12065"/>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a:picLocks noChangeAspect="1"/>
                    </pic:cNvPicPr>
                  </pic:nvPicPr>
                  <pic:blipFill>
                    <a:blip r:embed="rId5" cstate="print"/>
                    <a:stretch>
                      <a:fillRect/>
                    </a:stretch>
                  </pic:blipFill>
                  <pic:spPr>
                    <a:xfrm>
                      <a:off x="0" y="0"/>
                      <a:ext cx="280670" cy="159385"/>
                    </a:xfrm>
                    <a:prstGeom prst="rect">
                      <a:avLst/>
                    </a:prstGeom>
                  </pic:spPr>
                </pic:pic>
              </a:graphicData>
            </a:graphic>
          </wp:inline>
        </w:drawing>
      </w:r>
      <w:r>
        <w:rPr>
          <w:rFonts w:hint="eastAsia" w:ascii="微软雅黑" w:hAnsi="微软雅黑" w:eastAsia="微软雅黑" w:cs="微软雅黑"/>
          <w:color w:val="auto"/>
          <w:spacing w:val="-125"/>
          <w:sz w:val="24"/>
          <w:szCs w:val="24"/>
          <w:lang w:eastAsia="zh-CN"/>
        </w:rPr>
        <w:t xml:space="preserve"> </w:t>
      </w:r>
      <w:r>
        <w:rPr>
          <w:rFonts w:hint="eastAsia" w:ascii="微软雅黑" w:hAnsi="微软雅黑" w:eastAsia="微软雅黑" w:cs="微软雅黑"/>
          <w:color w:val="auto"/>
          <w:spacing w:val="-5"/>
          <w:sz w:val="24"/>
          <w:szCs w:val="24"/>
          <w:lang w:eastAsia="zh-CN"/>
        </w:rPr>
        <w:t>循迹（两</w:t>
      </w:r>
      <w:r>
        <w:rPr>
          <w:rFonts w:hint="eastAsia" w:ascii="微软雅黑" w:hAnsi="微软雅黑" w:eastAsia="微软雅黑" w:cs="微软雅黑"/>
          <w:color w:val="auto"/>
          <w:sz w:val="24"/>
          <w:szCs w:val="24"/>
          <w:lang w:eastAsia="zh-CN"/>
        </w:rPr>
        <w:t>条</w:t>
      </w:r>
      <w:r>
        <w:rPr>
          <w:rFonts w:hint="eastAsia" w:ascii="微软雅黑" w:hAnsi="微软雅黑" w:eastAsia="微软雅黑" w:cs="微软雅黑"/>
          <w:color w:val="auto"/>
          <w:spacing w:val="-5"/>
          <w:sz w:val="24"/>
          <w:szCs w:val="24"/>
          <w:lang w:eastAsia="zh-CN"/>
        </w:rPr>
        <w:t>道路任选其一）</w:t>
      </w:r>
      <w:r>
        <w:rPr>
          <w:rFonts w:hint="eastAsia" w:ascii="微软雅黑" w:hAnsi="微软雅黑" w:eastAsia="微软雅黑" w:cs="微软雅黑"/>
          <w:color w:val="auto"/>
          <w:spacing w:val="-3"/>
          <w:position w:val="2"/>
          <w:sz w:val="24"/>
          <w:szCs w:val="24"/>
          <w:lang w:eastAsia="zh-CN"/>
        </w:rPr>
        <w:drawing>
          <wp:inline distT="0" distB="0" distL="0" distR="0">
            <wp:extent cx="280670" cy="159385"/>
            <wp:effectExtent l="0" t="0" r="5080" b="12065"/>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5" cstate="print"/>
                    <a:stretch>
                      <a:fillRect/>
                    </a:stretch>
                  </pic:blipFill>
                  <pic:spPr>
                    <a:xfrm>
                      <a:off x="0" y="0"/>
                      <a:ext cx="280670" cy="159385"/>
                    </a:xfrm>
                    <a:prstGeom prst="rect">
                      <a:avLst/>
                    </a:prstGeom>
                  </pic:spPr>
                </pic:pic>
              </a:graphicData>
            </a:graphic>
          </wp:inline>
        </w:drawing>
      </w:r>
      <w:r>
        <w:rPr>
          <w:rFonts w:hint="eastAsia" w:ascii="微软雅黑" w:hAnsi="微软雅黑" w:eastAsia="微软雅黑" w:cs="微软雅黑"/>
          <w:color w:val="auto"/>
          <w:spacing w:val="-136"/>
          <w:sz w:val="24"/>
          <w:szCs w:val="24"/>
          <w:lang w:eastAsia="zh-CN"/>
        </w:rPr>
        <w:t xml:space="preserve"> </w:t>
      </w:r>
      <w:r>
        <w:rPr>
          <w:rFonts w:hint="eastAsia" w:ascii="微软雅黑" w:hAnsi="微软雅黑" w:eastAsia="微软雅黑" w:cs="微软雅黑"/>
          <w:color w:val="auto"/>
          <w:sz w:val="24"/>
          <w:szCs w:val="24"/>
          <w:lang w:eastAsia="zh-CN"/>
        </w:rPr>
        <w:t>回到停车区域，整个过程必须是自主完成</w:t>
      </w:r>
      <w:r>
        <w:rPr>
          <w:rFonts w:hint="eastAsia" w:ascii="微软雅黑" w:hAnsi="微软雅黑" w:eastAsia="微软雅黑" w:cs="微软雅黑"/>
          <w:color w:val="auto"/>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0" w:firstLineChars="0"/>
        <w:textAlignment w:val="auto"/>
        <w:outlineLvl w:val="0"/>
        <w:rPr>
          <w:rFonts w:hint="eastAsia" w:ascii="微软雅黑" w:hAnsi="微软雅黑" w:eastAsia="微软雅黑" w:cs="微软雅黑"/>
          <w:b/>
          <w:bCs/>
          <w:color w:val="auto"/>
          <w:sz w:val="28"/>
          <w:szCs w:val="28"/>
          <w:lang w:eastAsia="zh-CN"/>
        </w:rPr>
      </w:pPr>
      <w:r>
        <w:rPr>
          <w:rFonts w:hint="eastAsia" w:ascii="微软雅黑" w:hAnsi="微软雅黑" w:eastAsia="微软雅黑" w:cs="微软雅黑"/>
          <w:b/>
          <w:bCs/>
          <w:color w:val="auto"/>
          <w:sz w:val="28"/>
          <w:szCs w:val="28"/>
          <w:lang w:eastAsia="zh-CN"/>
        </w:rPr>
        <w:t>三、比赛要求</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552"/>
        <w:jc w:val="both"/>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1.机器人要求：参赛的机器人主控制器采用arduino mega2560，要能够放入一个长宽320mm*320mm的区域内；要求车轮胎面宽度≤30mm。</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2.比赛中要求：</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556"/>
        <w:jc w:val="both"/>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（1）机器人在参加比赛前，必须保证机器人的电源电量充足，机器人所需传感器和驱动器等没有损坏。</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556"/>
        <w:jc w:val="both"/>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（2）机器人比赛过程为完全自主模式，比赛开始到结束的过程不允许学生干预比赛。</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0" w:firstLineChars="0"/>
        <w:textAlignment w:val="auto"/>
        <w:outlineLvl w:val="0"/>
        <w:rPr>
          <w:rFonts w:hint="eastAsia" w:ascii="微软雅黑" w:hAnsi="微软雅黑" w:eastAsia="微软雅黑" w:cs="微软雅黑"/>
          <w:b/>
          <w:bCs/>
          <w:color w:val="auto"/>
          <w:sz w:val="28"/>
          <w:szCs w:val="28"/>
          <w:lang w:eastAsia="zh-CN"/>
        </w:rPr>
      </w:pPr>
      <w:r>
        <w:rPr>
          <w:rFonts w:hint="eastAsia" w:ascii="微软雅黑" w:hAnsi="微软雅黑" w:eastAsia="微软雅黑" w:cs="微软雅黑"/>
          <w:b/>
          <w:bCs/>
          <w:color w:val="auto"/>
          <w:sz w:val="28"/>
          <w:szCs w:val="28"/>
          <w:lang w:eastAsia="zh-CN"/>
        </w:rPr>
        <w:t>四、比赛得分标准</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535"/>
        <w:jc w:val="both"/>
        <w:textAlignment w:val="auto"/>
        <w:rPr>
          <w:rFonts w:hint="eastAsia" w:ascii="微软雅黑" w:hAnsi="微软雅黑" w:eastAsia="微软雅黑" w:cs="微软雅黑"/>
          <w:color w:val="auto"/>
          <w:spacing w:val="-10"/>
          <w:sz w:val="24"/>
          <w:szCs w:val="24"/>
          <w:lang w:eastAsia="zh-CN"/>
        </w:rPr>
      </w:pPr>
      <w:r>
        <w:rPr>
          <w:rFonts w:hint="eastAsia" w:ascii="微软雅黑" w:hAnsi="微软雅黑" w:eastAsia="微软雅黑" w:cs="微软雅黑"/>
          <w:color w:val="auto"/>
          <w:sz w:val="24"/>
          <w:szCs w:val="24"/>
          <w:lang w:eastAsia="zh-CN"/>
        </w:rPr>
        <w:t>每个参赛队伍以团队的方式参加比赛，每队由</w:t>
      </w:r>
      <w:r>
        <w:rPr>
          <w:rFonts w:hint="eastAsia" w:ascii="微软雅黑" w:hAnsi="微软雅黑" w:eastAsia="微软雅黑" w:cs="微软雅黑"/>
          <w:color w:val="auto"/>
          <w:spacing w:val="-5"/>
          <w:sz w:val="24"/>
          <w:szCs w:val="24"/>
          <w:lang w:eastAsia="zh-CN"/>
        </w:rPr>
        <w:t>3</w:t>
      </w:r>
      <w:r>
        <w:rPr>
          <w:rFonts w:hint="eastAsia" w:ascii="微软雅黑" w:hAnsi="微软雅黑" w:eastAsia="微软雅黑" w:cs="微软雅黑"/>
          <w:color w:val="auto"/>
          <w:sz w:val="24"/>
          <w:szCs w:val="24"/>
          <w:lang w:eastAsia="zh-CN"/>
        </w:rPr>
        <w:t>名队员、</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名指导老师</w:t>
      </w:r>
      <w:r>
        <w:rPr>
          <w:rFonts w:hint="eastAsia" w:ascii="微软雅黑" w:hAnsi="微软雅黑" w:eastAsia="微软雅黑" w:cs="微软雅黑"/>
          <w:color w:val="auto"/>
          <w:sz w:val="24"/>
          <w:szCs w:val="24"/>
          <w:lang w:eastAsia="zh-CN"/>
        </w:rPr>
        <w:t>组成，在比</w:t>
      </w:r>
      <w:r>
        <w:rPr>
          <w:rFonts w:hint="eastAsia" w:ascii="微软雅黑" w:hAnsi="微软雅黑" w:eastAsia="微软雅黑" w:cs="微软雅黑"/>
          <w:color w:val="auto"/>
          <w:spacing w:val="-13"/>
          <w:sz w:val="24"/>
          <w:szCs w:val="24"/>
          <w:lang w:eastAsia="zh-CN"/>
        </w:rPr>
        <w:t>赛时可以自主安排各名队员的任务决策，最后派一个代表操作机器人，每</w:t>
      </w:r>
      <w:r>
        <w:rPr>
          <w:rFonts w:hint="eastAsia" w:ascii="微软雅黑" w:hAnsi="微软雅黑" w:eastAsia="微软雅黑" w:cs="微软雅黑"/>
          <w:color w:val="auto"/>
          <w:spacing w:val="-10"/>
          <w:sz w:val="24"/>
          <w:szCs w:val="24"/>
          <w:lang w:eastAsia="zh-CN"/>
        </w:rPr>
        <w:t>一个参赛队伍在完成整个比赛流程后，裁判根据比赛的整个过程及完成任务情况给出比赛的最终成绩。</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计分细则：</w:t>
      </w:r>
    </w:p>
    <w:tbl>
      <w:tblPr>
        <w:tblStyle w:val="15"/>
        <w:tblW w:w="9617"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642"/>
        <w:gridCol w:w="1383"/>
        <w:gridCol w:w="842"/>
        <w:gridCol w:w="2792"/>
        <w:gridCol w:w="2308"/>
        <w:gridCol w:w="796"/>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61" w:hRule="atLeast"/>
        </w:trPr>
        <w:tc>
          <w:tcPr>
            <w:tcW w:w="9617" w:type="dxa"/>
            <w:gridSpan w:val="7"/>
            <w:tcBorders>
              <w:bottom w:val="single" w:color="000000" w:sz="4" w:space="0"/>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642" w:type="dxa"/>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编号</w:t>
            </w:r>
          </w:p>
        </w:tc>
        <w:tc>
          <w:tcPr>
            <w:tcW w:w="1383" w:type="dxa"/>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任务</w:t>
            </w:r>
          </w:p>
        </w:tc>
        <w:tc>
          <w:tcPr>
            <w:tcW w:w="842" w:type="dxa"/>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分值</w:t>
            </w:r>
          </w:p>
        </w:tc>
        <w:tc>
          <w:tcPr>
            <w:tcW w:w="2792" w:type="dxa"/>
            <w:tcBorders>
              <w:top w:val="single" w:color="000000" w:sz="4" w:space="0"/>
              <w:bottom w:val="single" w:color="000000" w:sz="4" w:space="0"/>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说明</w:t>
            </w:r>
          </w:p>
        </w:tc>
        <w:tc>
          <w:tcPr>
            <w:tcW w:w="3104" w:type="dxa"/>
            <w:gridSpan w:val="2"/>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分项说明及分值</w:t>
            </w:r>
          </w:p>
        </w:tc>
        <w:tc>
          <w:tcPr>
            <w:tcW w:w="854" w:type="dxa"/>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642" w:type="dxa"/>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p>
        </w:tc>
        <w:tc>
          <w:tcPr>
            <w:tcW w:w="1383" w:type="dxa"/>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长斜坡</w:t>
            </w:r>
          </w:p>
        </w:tc>
        <w:tc>
          <w:tcPr>
            <w:tcW w:w="842" w:type="dxa"/>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10</w:t>
            </w:r>
          </w:p>
        </w:tc>
        <w:tc>
          <w:tcPr>
            <w:tcW w:w="2792" w:type="dxa"/>
            <w:tcBorders>
              <w:top w:val="single" w:color="000000" w:sz="4" w:space="0"/>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在下行过程中发生单轮掉落或发生机器人本体碰撞侧挡板的均不得分</w:t>
            </w:r>
          </w:p>
        </w:tc>
        <w:tc>
          <w:tcPr>
            <w:tcW w:w="2308" w:type="dxa"/>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顺利完成且不触碰侧挡板</w:t>
            </w:r>
          </w:p>
        </w:tc>
        <w:tc>
          <w:tcPr>
            <w:tcW w:w="796" w:type="dxa"/>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10</w:t>
            </w:r>
          </w:p>
        </w:tc>
        <w:tc>
          <w:tcPr>
            <w:tcW w:w="854" w:type="dxa"/>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2" w:hRule="atLeast"/>
        </w:trPr>
        <w:tc>
          <w:tcPr>
            <w:tcW w:w="642" w:type="dxa"/>
            <w:tcBorders>
              <w:bottom w:val="single" w:color="000000" w:sz="4" w:space="0"/>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w:t>
            </w:r>
          </w:p>
        </w:tc>
        <w:tc>
          <w:tcPr>
            <w:tcW w:w="1383" w:type="dxa"/>
            <w:tcBorders>
              <w:bottom w:val="single" w:color="000000" w:sz="4" w:space="0"/>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识别物体方式</w:t>
            </w:r>
          </w:p>
        </w:tc>
        <w:tc>
          <w:tcPr>
            <w:tcW w:w="842" w:type="dxa"/>
            <w:tcBorders>
              <w:bottom w:val="single" w:color="000000" w:sz="4" w:space="0"/>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10</w:t>
            </w:r>
          </w:p>
        </w:tc>
        <w:tc>
          <w:tcPr>
            <w:tcW w:w="2792" w:type="dxa"/>
            <w:tcBorders>
              <w:bottom w:val="single" w:color="000000" w:sz="4" w:space="0"/>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按要求定位准确并能准确抓取物体</w:t>
            </w:r>
          </w:p>
        </w:tc>
        <w:tc>
          <w:tcPr>
            <w:tcW w:w="2308" w:type="dxa"/>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红外或超声传感器进行定位</w:t>
            </w:r>
          </w:p>
        </w:tc>
        <w:tc>
          <w:tcPr>
            <w:tcW w:w="796" w:type="dxa"/>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10</w:t>
            </w:r>
          </w:p>
        </w:tc>
        <w:tc>
          <w:tcPr>
            <w:tcW w:w="854" w:type="dxa"/>
            <w:tcBorders>
              <w:bottom w:val="single" w:color="000000" w:sz="4" w:space="0"/>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42" w:type="dxa"/>
            <w:tcBorders>
              <w:top w:val="single" w:color="000000" w:sz="4" w:space="0"/>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w:t>
            </w:r>
          </w:p>
        </w:tc>
        <w:tc>
          <w:tcPr>
            <w:tcW w:w="1383" w:type="dxa"/>
            <w:tcBorders>
              <w:top w:val="single" w:color="000000" w:sz="4" w:space="0"/>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抓取物体</w:t>
            </w:r>
          </w:p>
        </w:tc>
        <w:tc>
          <w:tcPr>
            <w:tcW w:w="842" w:type="dxa"/>
            <w:tcBorders>
              <w:top w:val="single" w:color="000000" w:sz="4" w:space="0"/>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10</w:t>
            </w:r>
          </w:p>
        </w:tc>
        <w:tc>
          <w:tcPr>
            <w:tcW w:w="2792" w:type="dxa"/>
            <w:tcBorders>
              <w:top w:val="single" w:color="000000" w:sz="4" w:space="0"/>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稳定抓取且不掉落</w:t>
            </w:r>
          </w:p>
        </w:tc>
        <w:tc>
          <w:tcPr>
            <w:tcW w:w="2308" w:type="dxa"/>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p>
        </w:tc>
        <w:tc>
          <w:tcPr>
            <w:tcW w:w="796" w:type="dxa"/>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10</w:t>
            </w:r>
          </w:p>
        </w:tc>
        <w:tc>
          <w:tcPr>
            <w:tcW w:w="854" w:type="dxa"/>
            <w:tcBorders>
              <w:top w:val="single" w:color="000000" w:sz="4" w:space="0"/>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642" w:type="dxa"/>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w:t>
            </w:r>
          </w:p>
        </w:tc>
        <w:tc>
          <w:tcPr>
            <w:tcW w:w="1383" w:type="dxa"/>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障碍坡道</w:t>
            </w:r>
          </w:p>
        </w:tc>
        <w:tc>
          <w:tcPr>
            <w:tcW w:w="842" w:type="dxa"/>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20</w:t>
            </w:r>
          </w:p>
        </w:tc>
        <w:tc>
          <w:tcPr>
            <w:tcW w:w="2792" w:type="dxa"/>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顺利通过双边桥</w:t>
            </w:r>
          </w:p>
        </w:tc>
        <w:tc>
          <w:tcPr>
            <w:tcW w:w="2308" w:type="dxa"/>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顺利完成，且没有出现掉落现象</w:t>
            </w:r>
          </w:p>
        </w:tc>
        <w:tc>
          <w:tcPr>
            <w:tcW w:w="796" w:type="dxa"/>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20</w:t>
            </w:r>
          </w:p>
        </w:tc>
        <w:tc>
          <w:tcPr>
            <w:tcW w:w="854" w:type="dxa"/>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642" w:type="dxa"/>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w:t>
            </w:r>
          </w:p>
        </w:tc>
        <w:tc>
          <w:tcPr>
            <w:tcW w:w="1383" w:type="dxa"/>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物品放置</w:t>
            </w:r>
          </w:p>
        </w:tc>
        <w:tc>
          <w:tcPr>
            <w:tcW w:w="842" w:type="dxa"/>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10</w:t>
            </w:r>
          </w:p>
        </w:tc>
        <w:tc>
          <w:tcPr>
            <w:tcW w:w="2792" w:type="dxa"/>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按要求定位准确并能放置物体到指定区域</w:t>
            </w:r>
          </w:p>
        </w:tc>
        <w:tc>
          <w:tcPr>
            <w:tcW w:w="2308" w:type="dxa"/>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lang w:eastAsia="zh-CN"/>
              </w:rPr>
            </w:pPr>
          </w:p>
        </w:tc>
        <w:tc>
          <w:tcPr>
            <w:tcW w:w="796" w:type="dxa"/>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10</w:t>
            </w:r>
          </w:p>
        </w:tc>
        <w:tc>
          <w:tcPr>
            <w:tcW w:w="854" w:type="dxa"/>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642" w:type="dxa"/>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w:t>
            </w:r>
          </w:p>
        </w:tc>
        <w:tc>
          <w:tcPr>
            <w:tcW w:w="1383" w:type="dxa"/>
            <w:tcBorders>
              <w:right w:val="single" w:color="000000" w:sz="4" w:space="0"/>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循迹</w:t>
            </w:r>
          </w:p>
        </w:tc>
        <w:tc>
          <w:tcPr>
            <w:tcW w:w="842" w:type="dxa"/>
            <w:tcBorders>
              <w:left w:val="single" w:color="000000" w:sz="4" w:space="0"/>
              <w:bottom w:val="single" w:color="000000" w:sz="4" w:space="0"/>
              <w:right w:val="single" w:color="000000" w:sz="4" w:space="0"/>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20</w:t>
            </w:r>
            <w:r>
              <w:rPr>
                <w:rFonts w:hint="eastAsia" w:ascii="微软雅黑" w:hAnsi="微软雅黑" w:eastAsia="微软雅黑" w:cs="微软雅黑"/>
                <w:color w:val="auto"/>
                <w:sz w:val="24"/>
                <w:szCs w:val="24"/>
                <w:lang w:val="en-US" w:eastAsia="zh-CN"/>
              </w:rPr>
              <w:t>+（奖励分10）</w:t>
            </w:r>
          </w:p>
        </w:tc>
        <w:tc>
          <w:tcPr>
            <w:tcW w:w="2792" w:type="dxa"/>
            <w:tcBorders>
              <w:left w:val="single" w:color="000000" w:sz="4" w:space="0"/>
              <w:bottom w:val="single" w:color="000000" w:sz="4" w:space="0"/>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两条路任意选择</w:t>
            </w:r>
            <w:r>
              <w:rPr>
                <w:rFonts w:hint="eastAsia" w:ascii="微软雅黑" w:hAnsi="微软雅黑" w:eastAsia="微软雅黑" w:cs="微软雅黑"/>
                <w:color w:val="auto"/>
                <w:sz w:val="24"/>
                <w:szCs w:val="24"/>
                <w:lang w:eastAsia="zh-CN"/>
              </w:rPr>
              <w:t>（选择左侧道路完成循迹，额外奖励</w:t>
            </w:r>
            <w:r>
              <w:rPr>
                <w:rFonts w:hint="eastAsia" w:ascii="微软雅黑" w:hAnsi="微软雅黑" w:eastAsia="微软雅黑" w:cs="微软雅黑"/>
                <w:color w:val="auto"/>
                <w:sz w:val="24"/>
                <w:szCs w:val="24"/>
                <w:lang w:val="en-US" w:eastAsia="zh-CN"/>
              </w:rPr>
              <w:t>10</w:t>
            </w:r>
            <w:r>
              <w:rPr>
                <w:rFonts w:hint="eastAsia" w:ascii="微软雅黑" w:hAnsi="微软雅黑" w:eastAsia="微软雅黑" w:cs="微软雅黑"/>
                <w:color w:val="auto"/>
                <w:sz w:val="24"/>
                <w:szCs w:val="24"/>
                <w:lang w:eastAsia="zh-CN"/>
              </w:rPr>
              <w:t>分）</w:t>
            </w:r>
          </w:p>
        </w:tc>
        <w:tc>
          <w:tcPr>
            <w:tcW w:w="2308" w:type="dxa"/>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顺利完成循迹</w:t>
            </w:r>
          </w:p>
        </w:tc>
        <w:tc>
          <w:tcPr>
            <w:tcW w:w="796" w:type="dxa"/>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20</w:t>
            </w:r>
            <w:r>
              <w:rPr>
                <w:rFonts w:hint="eastAsia" w:ascii="微软雅黑" w:hAnsi="微软雅黑" w:eastAsia="微软雅黑" w:cs="微软雅黑"/>
                <w:color w:val="auto"/>
                <w:sz w:val="24"/>
                <w:szCs w:val="24"/>
                <w:lang w:val="en-US" w:eastAsia="zh-CN"/>
              </w:rPr>
              <w:t>+（奖励分10）</w:t>
            </w:r>
          </w:p>
        </w:tc>
        <w:tc>
          <w:tcPr>
            <w:tcW w:w="854" w:type="dxa"/>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642" w:type="dxa"/>
            <w:vMerge w:val="restart"/>
            <w:tcBorders>
              <w:top w:val="single" w:color="000000" w:sz="4" w:space="0"/>
              <w:bottom w:val="single" w:color="000000" w:sz="4" w:space="0"/>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7</w:t>
            </w:r>
          </w:p>
        </w:tc>
        <w:tc>
          <w:tcPr>
            <w:tcW w:w="1383" w:type="dxa"/>
            <w:vMerge w:val="restart"/>
            <w:tcBorders>
              <w:top w:val="single" w:color="000000" w:sz="4" w:space="0"/>
              <w:bottom w:val="single" w:color="000000" w:sz="4" w:space="0"/>
              <w:right w:val="single" w:color="000000" w:sz="4" w:space="0"/>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回基地</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10</w:t>
            </w:r>
          </w:p>
        </w:tc>
        <w:tc>
          <w:tcPr>
            <w:tcW w:w="2792" w:type="dxa"/>
            <w:vMerge w:val="restart"/>
            <w:tcBorders>
              <w:top w:val="single" w:color="000000" w:sz="4" w:space="0"/>
              <w:left w:val="single" w:color="000000" w:sz="4" w:space="0"/>
              <w:bottom w:val="single" w:color="000000" w:sz="4" w:space="0"/>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机器人回到指定的 450mm×450mm的区域内</w:t>
            </w:r>
          </w:p>
        </w:tc>
        <w:tc>
          <w:tcPr>
            <w:tcW w:w="2308" w:type="dxa"/>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完全回到基地</w:t>
            </w:r>
          </w:p>
        </w:tc>
        <w:tc>
          <w:tcPr>
            <w:tcW w:w="796" w:type="dxa"/>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10</w:t>
            </w:r>
          </w:p>
        </w:tc>
        <w:tc>
          <w:tcPr>
            <w:tcW w:w="854" w:type="dxa"/>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642" w:type="dxa"/>
            <w:vMerge w:val="continue"/>
            <w:tcBorders>
              <w:top w:val="nil"/>
              <w:bottom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p>
        </w:tc>
        <w:tc>
          <w:tcPr>
            <w:tcW w:w="1383" w:type="dxa"/>
            <w:vMerge w:val="continue"/>
            <w:tcBorders>
              <w:top w:val="nil"/>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p>
        </w:tc>
        <w:tc>
          <w:tcPr>
            <w:tcW w:w="84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p>
        </w:tc>
        <w:tc>
          <w:tcPr>
            <w:tcW w:w="2792" w:type="dxa"/>
            <w:vMerge w:val="continue"/>
            <w:tcBorders>
              <w:top w:val="nil"/>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p>
        </w:tc>
        <w:tc>
          <w:tcPr>
            <w:tcW w:w="2308" w:type="dxa"/>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垂直投影未完全在基地内</w:t>
            </w:r>
          </w:p>
        </w:tc>
        <w:tc>
          <w:tcPr>
            <w:tcW w:w="796" w:type="dxa"/>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w:t>
            </w:r>
          </w:p>
        </w:tc>
        <w:tc>
          <w:tcPr>
            <w:tcW w:w="854" w:type="dxa"/>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42" w:type="dxa"/>
            <w:tcBorders>
              <w:left w:val="single" w:color="000000" w:sz="2" w:space="0"/>
              <w:bottom w:val="single" w:color="000000" w:sz="2" w:space="0"/>
              <w:right w:val="single" w:color="000000" w:sz="2" w:space="0"/>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8</w:t>
            </w:r>
          </w:p>
        </w:tc>
        <w:tc>
          <w:tcPr>
            <w:tcW w:w="1383" w:type="dxa"/>
            <w:tcBorders>
              <w:left w:val="single" w:color="000000" w:sz="2" w:space="0"/>
              <w:bottom w:val="single" w:color="000000" w:sz="2" w:space="0"/>
              <w:right w:val="single" w:color="000000" w:sz="2" w:space="0"/>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顺利完成比赛任务</w:t>
            </w:r>
          </w:p>
        </w:tc>
        <w:tc>
          <w:tcPr>
            <w:tcW w:w="842" w:type="dxa"/>
            <w:tcBorders>
              <w:left w:val="single" w:color="000000" w:sz="2" w:space="0"/>
              <w:bottom w:val="single" w:color="000000" w:sz="2" w:space="0"/>
              <w:right w:val="single" w:color="000000" w:sz="2" w:space="0"/>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10</w:t>
            </w:r>
          </w:p>
        </w:tc>
        <w:tc>
          <w:tcPr>
            <w:tcW w:w="2792" w:type="dxa"/>
            <w:tcBorders>
              <w:left w:val="single" w:color="000000" w:sz="2" w:space="0"/>
              <w:bottom w:val="single" w:color="000000" w:sz="2" w:space="0"/>
              <w:right w:val="single" w:color="000000" w:sz="2" w:space="0"/>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完成所有的比赛项目，且没有瑕疵</w:t>
            </w:r>
          </w:p>
        </w:tc>
        <w:tc>
          <w:tcPr>
            <w:tcW w:w="230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lang w:eastAsia="zh-CN"/>
              </w:rPr>
            </w:pPr>
          </w:p>
        </w:tc>
        <w:tc>
          <w:tcPr>
            <w:tcW w:w="7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10</w:t>
            </w:r>
          </w:p>
        </w:tc>
        <w:tc>
          <w:tcPr>
            <w:tcW w:w="8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64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9</w:t>
            </w:r>
          </w:p>
        </w:tc>
        <w:tc>
          <w:tcPr>
            <w:tcW w:w="1383"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接触墙体或障碍物</w:t>
            </w:r>
          </w:p>
        </w:tc>
        <w:tc>
          <w:tcPr>
            <w:tcW w:w="84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p>
        </w:tc>
        <w:tc>
          <w:tcPr>
            <w:tcW w:w="279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比赛过程中接触墙体或障碍物</w:t>
            </w:r>
          </w:p>
        </w:tc>
        <w:tc>
          <w:tcPr>
            <w:tcW w:w="230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第一次</w:t>
            </w:r>
          </w:p>
        </w:tc>
        <w:tc>
          <w:tcPr>
            <w:tcW w:w="7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w:t>
            </w:r>
          </w:p>
        </w:tc>
        <w:tc>
          <w:tcPr>
            <w:tcW w:w="854"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42" w:type="dxa"/>
            <w:vMerge w:val="continue"/>
            <w:tcBorders>
              <w:top w:val="nil"/>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p>
        </w:tc>
        <w:tc>
          <w:tcPr>
            <w:tcW w:w="1383" w:type="dxa"/>
            <w:vMerge w:val="continue"/>
            <w:tcBorders>
              <w:top w:val="nil"/>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p>
        </w:tc>
        <w:tc>
          <w:tcPr>
            <w:tcW w:w="842" w:type="dxa"/>
            <w:vMerge w:val="continue"/>
            <w:tcBorders>
              <w:top w:val="nil"/>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p>
        </w:tc>
        <w:tc>
          <w:tcPr>
            <w:tcW w:w="2792" w:type="dxa"/>
            <w:vMerge w:val="continue"/>
            <w:tcBorders>
              <w:top w:val="nil"/>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p>
        </w:tc>
        <w:tc>
          <w:tcPr>
            <w:tcW w:w="230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第二次</w:t>
            </w:r>
          </w:p>
        </w:tc>
        <w:tc>
          <w:tcPr>
            <w:tcW w:w="7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w:t>
            </w:r>
          </w:p>
        </w:tc>
        <w:tc>
          <w:tcPr>
            <w:tcW w:w="854" w:type="dxa"/>
            <w:vMerge w:val="continue"/>
            <w:tcBorders>
              <w:top w:val="nil"/>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642" w:type="dxa"/>
            <w:vMerge w:val="continue"/>
            <w:tcBorders>
              <w:top w:val="nil"/>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p>
        </w:tc>
        <w:tc>
          <w:tcPr>
            <w:tcW w:w="1383" w:type="dxa"/>
            <w:vMerge w:val="continue"/>
            <w:tcBorders>
              <w:top w:val="nil"/>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p>
        </w:tc>
        <w:tc>
          <w:tcPr>
            <w:tcW w:w="842" w:type="dxa"/>
            <w:vMerge w:val="continue"/>
            <w:tcBorders>
              <w:top w:val="nil"/>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p>
        </w:tc>
        <w:tc>
          <w:tcPr>
            <w:tcW w:w="2792" w:type="dxa"/>
            <w:vMerge w:val="continue"/>
            <w:tcBorders>
              <w:top w:val="nil"/>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p>
        </w:tc>
        <w:tc>
          <w:tcPr>
            <w:tcW w:w="230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第三次</w:t>
            </w:r>
          </w:p>
        </w:tc>
        <w:tc>
          <w:tcPr>
            <w:tcW w:w="7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w:t>
            </w:r>
          </w:p>
        </w:tc>
        <w:tc>
          <w:tcPr>
            <w:tcW w:w="854" w:type="dxa"/>
            <w:vMerge w:val="continue"/>
            <w:tcBorders>
              <w:top w:val="nil"/>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9617" w:type="dxa"/>
            <w:gridSpan w:val="7"/>
            <w:tcBorders>
              <w:top w:val="single" w:color="000000" w:sz="2" w:space="0"/>
              <w:left w:val="single" w:color="000000" w:sz="2" w:space="0"/>
              <w:bottom w:val="single" w:color="000000" w:sz="2" w:space="0"/>
              <w:right w:val="single" w:color="000000" w:sz="2" w:space="0"/>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both"/>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pacing w:val="-15"/>
                <w:sz w:val="24"/>
                <w:szCs w:val="24"/>
                <w:lang w:eastAsia="zh-CN"/>
              </w:rPr>
              <w:t>备注：第四次触碰墙体或者障碍物直接取消比赛资格。在分数相同情况下，以耗时短者</w:t>
            </w:r>
            <w:r>
              <w:rPr>
                <w:rFonts w:hint="eastAsia" w:ascii="微软雅黑" w:hAnsi="微软雅黑" w:eastAsia="微软雅黑" w:cs="微软雅黑"/>
                <w:color w:val="auto"/>
                <w:sz w:val="24"/>
                <w:szCs w:val="24"/>
              </w:rPr>
              <w:t>排名靠前。</w:t>
            </w:r>
          </w:p>
        </w:tc>
      </w:tr>
    </w:tbl>
    <w:p>
      <w:pPr>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outlineLvl w:val="9"/>
        <w:rPr>
          <w:rFonts w:hint="eastAsia" w:ascii="微软雅黑" w:hAnsi="微软雅黑" w:eastAsia="微软雅黑" w:cs="微软雅黑"/>
          <w:color w:val="auto"/>
          <w:lang w:eastAsia="zh-CN"/>
        </w:rPr>
      </w:pPr>
      <w:bookmarkStart w:id="1" w:name="七、申诉与仲裁"/>
      <w:bookmarkEnd w:id="1"/>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0" w:firstLineChars="0"/>
        <w:textAlignment w:val="auto"/>
        <w:outlineLvl w:val="0"/>
        <w:rPr>
          <w:rFonts w:hint="eastAsia" w:ascii="微软雅黑" w:hAnsi="微软雅黑" w:eastAsia="微软雅黑" w:cs="微软雅黑"/>
          <w:b/>
          <w:bCs/>
          <w:color w:val="auto"/>
          <w:sz w:val="28"/>
          <w:szCs w:val="28"/>
          <w:lang w:eastAsia="zh-CN"/>
        </w:rPr>
      </w:pPr>
      <w:r>
        <w:rPr>
          <w:rFonts w:hint="eastAsia" w:ascii="微软雅黑" w:hAnsi="微软雅黑" w:eastAsia="微软雅黑" w:cs="微软雅黑"/>
          <w:b/>
          <w:bCs/>
          <w:color w:val="auto"/>
          <w:sz w:val="28"/>
          <w:szCs w:val="28"/>
          <w:lang w:eastAsia="zh-CN"/>
        </w:rPr>
        <w:t>五、申诉与仲裁</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552"/>
        <w:jc w:val="both"/>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1.仲裁人员的姓名、联系方式应该在竞赛期间向参赛队和工作人员公示，确保信息畅通并同时接受大众监督。</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552"/>
        <w:jc w:val="both"/>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2.申诉启动时，参赛队向赛项仲裁工作组递交领队亲笔签字同意的书面报告。书面报告应对申诉事件的现象、发生时间、涉及人员、申诉依据等进行充分、实事求是的叙述。非书面申诉不予受理。申诉主体为参赛队领队。</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552"/>
        <w:jc w:val="both"/>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3.提出申诉的时间应在比赛结束后（比赛流程全部完成）2小时内。超过时效不予受理。</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552"/>
        <w:jc w:val="both"/>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4.赛项仲裁工作组在接到申诉报告后的2小时内组织复议，并及时将复议结果以书面形式告知申诉方。申诉方对复议结果仍有异议，可由领队向组委会提出申诉。组委会的判定结果为最终结果。</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552"/>
        <w:jc w:val="both"/>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5.申诉方不得以任何理由拒绝接收仲裁结果。仲裁结果由申诉人签收，不能代收，如果代收或者拒收，视为自行放弃申诉。</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6.申诉方可随时提出放弃申诉。</w:t>
      </w:r>
    </w:p>
    <w:p>
      <w:pPr>
        <w:rPr>
          <w:rFonts w:hint="eastAsia" w:ascii="微软雅黑" w:hAnsi="微软雅黑" w:eastAsia="微软雅黑" w:cs="微软雅黑"/>
          <w:b/>
          <w:bCs/>
          <w:color w:val="auto"/>
          <w:sz w:val="28"/>
          <w:szCs w:val="28"/>
          <w:lang w:eastAsia="zh-CN"/>
        </w:rPr>
      </w:pPr>
      <w:bookmarkStart w:id="2" w:name="场地尺寸图及相关说明"/>
      <w:bookmarkEnd w:id="2"/>
      <w:r>
        <w:rPr>
          <w:rFonts w:hint="eastAsia" w:ascii="微软雅黑" w:hAnsi="微软雅黑" w:eastAsia="微软雅黑" w:cs="微软雅黑"/>
          <w:b/>
          <w:bCs/>
          <w:color w:val="auto"/>
          <w:sz w:val="28"/>
          <w:szCs w:val="28"/>
          <w:lang w:eastAsia="zh-CN"/>
        </w:rPr>
        <w:br w:type="page"/>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outlineLvl w:val="0"/>
        <w:rPr>
          <w:rFonts w:hint="eastAsia" w:ascii="微软雅黑" w:hAnsi="微软雅黑" w:eastAsia="微软雅黑" w:cs="微软雅黑"/>
          <w:b/>
          <w:bCs/>
          <w:color w:val="auto"/>
          <w:sz w:val="28"/>
          <w:szCs w:val="28"/>
          <w:lang w:eastAsia="zh-CN"/>
        </w:rPr>
      </w:pPr>
      <w:r>
        <w:rPr>
          <w:rFonts w:hint="eastAsia" w:ascii="微软雅黑" w:hAnsi="微软雅黑" w:eastAsia="微软雅黑" w:cs="微软雅黑"/>
          <w:b/>
          <w:bCs/>
          <w:color w:val="auto"/>
          <w:sz w:val="28"/>
          <w:szCs w:val="28"/>
          <w:lang w:eastAsia="zh-CN"/>
        </w:rPr>
        <w:t>场地尺寸图及相关说明</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535"/>
        <w:jc w:val="both"/>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pacing w:val="-6"/>
          <w:sz w:val="24"/>
          <w:szCs w:val="24"/>
          <w:lang w:eastAsia="zh-CN"/>
        </w:rPr>
        <w:t>1.物品的摆放位置如图</w:t>
      </w:r>
      <w:r>
        <w:rPr>
          <w:rFonts w:hint="eastAsia" w:ascii="微软雅黑" w:hAnsi="微软雅黑" w:eastAsia="微软雅黑" w:cs="微软雅黑"/>
          <w:color w:val="auto"/>
          <w:spacing w:val="-4"/>
          <w:sz w:val="24"/>
          <w:szCs w:val="24"/>
          <w:lang w:eastAsia="zh-CN"/>
        </w:rPr>
        <w:t>5</w:t>
      </w:r>
      <w:r>
        <w:rPr>
          <w:rFonts w:hint="eastAsia" w:ascii="微软雅黑" w:hAnsi="微软雅黑" w:eastAsia="微软雅黑" w:cs="微软雅黑"/>
          <w:color w:val="auto"/>
          <w:spacing w:val="-5"/>
          <w:sz w:val="24"/>
          <w:szCs w:val="24"/>
          <w:lang w:eastAsia="zh-CN"/>
        </w:rPr>
        <w:t>所示的区域；物品的待放位置如图</w:t>
      </w:r>
      <w:r>
        <w:rPr>
          <w:rFonts w:hint="eastAsia" w:ascii="微软雅黑" w:hAnsi="微软雅黑" w:eastAsia="微软雅黑" w:cs="微软雅黑"/>
          <w:color w:val="auto"/>
          <w:spacing w:val="-4"/>
          <w:sz w:val="24"/>
          <w:szCs w:val="24"/>
          <w:lang w:eastAsia="zh-CN"/>
        </w:rPr>
        <w:t>6所示的区</w:t>
      </w:r>
      <w:r>
        <w:rPr>
          <w:rFonts w:hint="eastAsia" w:ascii="微软雅黑" w:hAnsi="微软雅黑" w:eastAsia="微软雅黑" w:cs="微软雅黑"/>
          <w:color w:val="auto"/>
          <w:spacing w:val="-8"/>
          <w:sz w:val="24"/>
          <w:szCs w:val="24"/>
          <w:lang w:eastAsia="zh-CN"/>
        </w:rPr>
        <w:t>域；目标桌子上面有小球作为识别目标，具体位置见附图。</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535"/>
        <w:jc w:val="both"/>
        <w:textAlignment w:val="auto"/>
        <w:rPr>
          <w:rFonts w:hint="eastAsia" w:ascii="微软雅黑" w:hAnsi="微软雅黑" w:eastAsia="微软雅黑" w:cs="微软雅黑"/>
          <w:color w:val="auto"/>
          <w:spacing w:val="-6"/>
          <w:sz w:val="24"/>
          <w:szCs w:val="24"/>
          <w:lang w:eastAsia="zh-CN"/>
        </w:rPr>
      </w:pPr>
      <w:r>
        <w:rPr>
          <w:rFonts w:hint="eastAsia" w:ascii="微软雅黑" w:hAnsi="微软雅黑" w:eastAsia="微软雅黑" w:cs="微软雅黑"/>
          <w:color w:val="auto"/>
          <w:spacing w:val="-6"/>
          <w:sz w:val="24"/>
          <w:szCs w:val="24"/>
          <w:lang w:eastAsia="zh-CN"/>
        </w:rPr>
        <w:t>2.物品:直径为100mm左右的小球（±5mm），重量10g左右。</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535"/>
        <w:jc w:val="both"/>
        <w:textAlignment w:val="auto"/>
        <w:rPr>
          <w:rFonts w:hint="eastAsia" w:ascii="微软雅黑" w:hAnsi="微软雅黑" w:eastAsia="微软雅黑" w:cs="微软雅黑"/>
          <w:color w:val="auto"/>
          <w:spacing w:val="-6"/>
          <w:sz w:val="24"/>
          <w:szCs w:val="24"/>
          <w:lang w:eastAsia="zh-CN"/>
        </w:rPr>
      </w:pPr>
      <w:r>
        <w:rPr>
          <w:rFonts w:hint="eastAsia" w:ascii="微软雅黑" w:hAnsi="微软雅黑" w:eastAsia="微软雅黑" w:cs="微软雅黑"/>
          <w:color w:val="auto"/>
          <w:spacing w:val="-6"/>
          <w:sz w:val="24"/>
          <w:szCs w:val="24"/>
          <w:lang w:eastAsia="zh-CN"/>
        </w:rPr>
        <w:t>3.比赛场地的地面铺有泡沫板或防滑板。</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535"/>
        <w:jc w:val="both"/>
        <w:textAlignment w:val="auto"/>
        <w:rPr>
          <w:rFonts w:hint="eastAsia" w:ascii="微软雅黑" w:hAnsi="微软雅黑" w:eastAsia="微软雅黑" w:cs="微软雅黑"/>
          <w:color w:val="auto"/>
          <w:spacing w:val="-6"/>
          <w:sz w:val="24"/>
          <w:szCs w:val="24"/>
          <w:lang w:eastAsia="zh-CN"/>
        </w:rPr>
      </w:pPr>
      <w:r>
        <w:rPr>
          <w:rFonts w:hint="eastAsia" w:ascii="微软雅黑" w:hAnsi="微软雅黑" w:eastAsia="微软雅黑" w:cs="微软雅黑"/>
          <w:color w:val="auto"/>
          <w:spacing w:val="-6"/>
          <w:sz w:val="24"/>
          <w:szCs w:val="24"/>
          <w:lang w:eastAsia="zh-CN"/>
        </w:rPr>
        <w:t>4.由于单边桥的摩擦力小，桥上下坡铺有灰色防滑垫，如下图所示。</w:t>
      </w:r>
    </w:p>
    <w:p>
      <w:pPr>
        <w:pStyle w:val="9"/>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微软雅黑" w:hAnsi="微软雅黑" w:eastAsia="微软雅黑" w:cs="微软雅黑"/>
          <w:color w:val="auto"/>
          <w:sz w:val="20"/>
        </w:rPr>
      </w:pPr>
      <w:r>
        <w:rPr>
          <w:rFonts w:hint="eastAsia" w:ascii="微软雅黑" w:hAnsi="微软雅黑" w:eastAsia="微软雅黑" w:cs="微软雅黑"/>
          <w:color w:val="auto"/>
          <w:sz w:val="20"/>
          <w:lang w:eastAsia="zh-CN"/>
        </w:rPr>
        <w:drawing>
          <wp:inline distT="0" distB="0" distL="0" distR="0">
            <wp:extent cx="2916555" cy="1791335"/>
            <wp:effectExtent l="0" t="0" r="17145" b="18415"/>
            <wp:docPr id="3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2.jpeg"/>
                    <pic:cNvPicPr>
                      <a:picLocks noChangeAspect="1"/>
                    </pic:cNvPicPr>
                  </pic:nvPicPr>
                  <pic:blipFill>
                    <a:blip r:embed="rId6" cstate="print"/>
                    <a:stretch>
                      <a:fillRect/>
                    </a:stretch>
                  </pic:blipFill>
                  <pic:spPr>
                    <a:xfrm>
                      <a:off x="0" y="0"/>
                      <a:ext cx="2916555" cy="1791335"/>
                    </a:xfrm>
                    <a:prstGeom prst="rect">
                      <a:avLst/>
                    </a:prstGeom>
                  </pic:spPr>
                </pic:pic>
              </a:graphicData>
            </a:graphic>
          </wp:inline>
        </w:drawing>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灰色防滑垫示意图</w:t>
      </w:r>
    </w:p>
    <w:p>
      <w:pPr>
        <w:ind w:firstLine="480" w:firstLineChars="200"/>
        <w:rPr>
          <w:rFonts w:hint="default" w:eastAsia="仿宋"/>
          <w:color w:val="C00000"/>
          <w:spacing w:val="0"/>
          <w:sz w:val="24"/>
          <w:szCs w:val="24"/>
          <w:lang w:val="en-US" w:eastAsia="zh-CN"/>
        </w:rPr>
      </w:pPr>
      <w:r>
        <w:rPr>
          <w:rFonts w:hint="eastAsia" w:ascii="微软雅黑" w:hAnsi="微软雅黑" w:eastAsia="微软雅黑" w:cs="微软雅黑"/>
          <w:color w:val="auto"/>
          <w:spacing w:val="0"/>
          <w:sz w:val="24"/>
          <w:szCs w:val="24"/>
          <w:lang w:val="en-US" w:eastAsia="zh-CN"/>
        </w:rPr>
        <w:t>5</w:t>
      </w:r>
      <w:r>
        <w:rPr>
          <w:rFonts w:hint="eastAsia" w:ascii="微软雅黑" w:hAnsi="微软雅黑" w:eastAsia="微软雅黑" w:cs="微软雅黑"/>
          <w:color w:val="auto"/>
          <w:spacing w:val="0"/>
          <w:sz w:val="24"/>
          <w:szCs w:val="24"/>
          <w:lang w:eastAsia="zh-CN"/>
        </w:rPr>
        <w:t>.循迹的路线如下图黑色线条所示。选择图中框选路线完成循迹，可额外获得奖励分（</w:t>
      </w:r>
      <w:r>
        <w:rPr>
          <w:rFonts w:hint="eastAsia" w:ascii="微软雅黑" w:hAnsi="微软雅黑" w:eastAsia="微软雅黑" w:cs="微软雅黑"/>
          <w:color w:val="auto"/>
          <w:spacing w:val="0"/>
          <w:sz w:val="24"/>
          <w:szCs w:val="24"/>
          <w:lang w:val="en-US" w:eastAsia="zh-CN"/>
        </w:rPr>
        <w:t>10分</w:t>
      </w:r>
      <w:r>
        <w:rPr>
          <w:rFonts w:hint="eastAsia" w:ascii="微软雅黑" w:hAnsi="微软雅黑" w:eastAsia="微软雅黑" w:cs="微软雅黑"/>
          <w:color w:val="auto"/>
          <w:spacing w:val="0"/>
          <w:sz w:val="24"/>
          <w:szCs w:val="24"/>
          <w:lang w:eastAsia="zh-CN"/>
        </w:rPr>
        <w:t>）</w:t>
      </w:r>
      <w:r>
        <w:rPr>
          <w:rFonts w:hint="eastAsia" w:ascii="微软雅黑" w:hAnsi="微软雅黑" w:eastAsia="微软雅黑" w:cs="微软雅黑"/>
          <w:color w:val="auto"/>
          <w:spacing w:val="0"/>
          <w:sz w:val="24"/>
          <w:szCs w:val="24"/>
          <w:lang w:val="en-US" w:eastAsia="zh-CN"/>
        </w:rPr>
        <w:t>。</w:t>
      </w:r>
    </w:p>
    <w:p>
      <w:pPr>
        <w:bidi w:val="0"/>
        <w:jc w:val="center"/>
        <w:rPr>
          <w:rFonts w:hint="eastAsia"/>
          <w:lang w:eastAsia="zh-CN"/>
        </w:rPr>
      </w:pPr>
      <w:r>
        <w:rPr>
          <w:sz w:val="22"/>
        </w:rPr>
        <w:pict>
          <v:shape id="_x0000_s2052" o:spid="_x0000_s2052" o:spt="202" type="#_x0000_t202" style="position:absolute;left:0pt;margin-left:171.45pt;margin-top:40.5pt;height:156.75pt;width:76.5pt;z-index:251659264;mso-width-relative:page;mso-height-relative:page;" filled="f" stroked="t" coordsize="21600,21600">
            <v:path/>
            <v:fill on="f" focussize="0,0"/>
            <v:stroke weight="1.5pt" color="#FF0000"/>
            <v:imagedata o:title=""/>
            <o:lock v:ext="edit" aspectratio="f"/>
            <v:textbox>
              <w:txbxContent>
                <w:p>
                  <w:pPr>
                    <w:rPr>
                      <w:rFonts w:hint="default"/>
                      <w:lang w:val="en-US" w:eastAsia="zh-CN"/>
                    </w:rPr>
                  </w:pPr>
                </w:p>
              </w:txbxContent>
            </v:textbox>
          </v:shape>
        </w:pict>
      </w:r>
      <w:r>
        <w:rPr>
          <w:rFonts w:hint="eastAsia"/>
          <w:lang w:eastAsia="zh-CN"/>
        </w:rPr>
        <w:drawing>
          <wp:inline distT="0" distB="0" distL="114300" distR="114300">
            <wp:extent cx="3531870" cy="3505835"/>
            <wp:effectExtent l="0" t="0" r="11430" b="18415"/>
            <wp:docPr id="8" name="图片 8" descr="8d1d7c74de794525f712165626e3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d1d7c74de794525f712165626e3760"/>
                    <pic:cNvPicPr>
                      <a:picLocks noChangeAspect="1"/>
                    </pic:cNvPicPr>
                  </pic:nvPicPr>
                  <pic:blipFill>
                    <a:blip r:embed="rId7"/>
                    <a:srcRect l="6189" t="1166" r="1124" b="6839"/>
                    <a:stretch>
                      <a:fillRect/>
                    </a:stretch>
                  </pic:blipFill>
                  <pic:spPr>
                    <a:xfrm>
                      <a:off x="0" y="0"/>
                      <a:ext cx="3531870" cy="3505835"/>
                    </a:xfrm>
                    <a:prstGeom prst="rect">
                      <a:avLst/>
                    </a:prstGeom>
                    <a:ln>
                      <a:noFill/>
                    </a:ln>
                  </pic:spPr>
                </pic:pic>
              </a:graphicData>
            </a:graphic>
          </wp:inline>
        </w:drawing>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图1 循迹路线图</w:t>
      </w:r>
    </w:p>
    <w:p>
      <w:pPr>
        <w:pStyle w:val="9"/>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微软雅黑" w:hAnsi="微软雅黑" w:eastAsia="微软雅黑" w:cs="微软雅黑"/>
          <w:color w:val="auto"/>
          <w:sz w:val="20"/>
          <w:lang w:eastAsia="zh-CN"/>
        </w:rPr>
      </w:pPr>
      <w:r>
        <w:rPr>
          <w:rFonts w:hint="eastAsia" w:ascii="微软雅黑" w:hAnsi="微软雅黑" w:eastAsia="微软雅黑" w:cs="微软雅黑"/>
          <w:color w:val="auto"/>
          <w:sz w:val="20"/>
          <w:lang w:eastAsia="zh-CN"/>
        </w:rPr>
        <w:drawing>
          <wp:inline distT="0" distB="0" distL="114300" distR="114300">
            <wp:extent cx="6155690" cy="6155690"/>
            <wp:effectExtent l="0" t="0" r="16510" b="16510"/>
            <wp:docPr id="10" name="图片 10" descr="5b9c2701e4fb5a24e1b4b4ee8c0c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5b9c2701e4fb5a24e1b4b4ee8c0c969"/>
                    <pic:cNvPicPr>
                      <a:picLocks noChangeAspect="1"/>
                    </pic:cNvPicPr>
                  </pic:nvPicPr>
                  <pic:blipFill>
                    <a:blip r:embed="rId8"/>
                    <a:stretch>
                      <a:fillRect/>
                    </a:stretch>
                  </pic:blipFill>
                  <pic:spPr>
                    <a:xfrm>
                      <a:off x="0" y="0"/>
                      <a:ext cx="6155690" cy="6155690"/>
                    </a:xfrm>
                    <a:prstGeom prst="rect">
                      <a:avLst/>
                    </a:prstGeom>
                  </pic:spPr>
                </pic:pic>
              </a:graphicData>
            </a:graphic>
          </wp:inline>
        </w:drawing>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图2 比赛场地平面图</w:t>
      </w:r>
    </w:p>
    <w:p>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drawing>
          <wp:inline distT="0" distB="0" distL="0" distR="0">
            <wp:extent cx="5962650" cy="3924300"/>
            <wp:effectExtent l="0" t="0" r="0" b="0"/>
            <wp:docPr id="3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5.png"/>
                    <pic:cNvPicPr>
                      <a:picLocks noChangeAspect="1"/>
                    </pic:cNvPicPr>
                  </pic:nvPicPr>
                  <pic:blipFill>
                    <a:blip r:embed="rId9" cstate="print"/>
                    <a:stretch>
                      <a:fillRect/>
                    </a:stretch>
                  </pic:blipFill>
                  <pic:spPr>
                    <a:xfrm>
                      <a:off x="0" y="0"/>
                      <a:ext cx="5962650" cy="3924300"/>
                    </a:xfrm>
                    <a:prstGeom prst="rect">
                      <a:avLst/>
                    </a:prstGeom>
                  </pic:spPr>
                </pic:pic>
              </a:graphicData>
            </a:graphic>
          </wp:inline>
        </w:drawing>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图3 启动平台</w:t>
      </w:r>
    </w:p>
    <w:p>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drawing>
          <wp:inline distT="0" distB="0" distL="0" distR="0">
            <wp:extent cx="5930900" cy="4211955"/>
            <wp:effectExtent l="0" t="0" r="12700" b="17145"/>
            <wp:docPr id="3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6.png"/>
                    <pic:cNvPicPr>
                      <a:picLocks noChangeAspect="1"/>
                    </pic:cNvPicPr>
                  </pic:nvPicPr>
                  <pic:blipFill>
                    <a:blip r:embed="rId10" cstate="print"/>
                    <a:stretch>
                      <a:fillRect/>
                    </a:stretch>
                  </pic:blipFill>
                  <pic:spPr>
                    <a:xfrm>
                      <a:off x="0" y="0"/>
                      <a:ext cx="5930900" cy="4211955"/>
                    </a:xfrm>
                    <a:prstGeom prst="rect">
                      <a:avLst/>
                    </a:prstGeom>
                  </pic:spPr>
                </pic:pic>
              </a:graphicData>
            </a:graphic>
          </wp:inline>
        </w:drawing>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图4 四周边框</w:t>
      </w:r>
    </w:p>
    <w:p>
      <w:pPr>
        <w:pStyle w:val="9"/>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微软雅黑" w:hAnsi="微软雅黑" w:eastAsia="微软雅黑" w:cs="微软雅黑"/>
          <w:color w:val="auto"/>
          <w:sz w:val="15"/>
          <w:lang w:eastAsia="zh-CN"/>
        </w:rPr>
      </w:pPr>
      <w:r>
        <w:rPr>
          <w:rFonts w:hint="eastAsia" w:ascii="微软雅黑" w:hAnsi="微软雅黑" w:eastAsia="微软雅黑" w:cs="微软雅黑"/>
          <w:color w:val="auto"/>
          <w:lang w:eastAsia="zh-CN"/>
        </w:rPr>
        <w:drawing>
          <wp:inline distT="0" distB="0" distL="0" distR="0">
            <wp:extent cx="5895340" cy="4104005"/>
            <wp:effectExtent l="0" t="0" r="10160" b="10795"/>
            <wp:docPr id="41"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7.jpeg"/>
                    <pic:cNvPicPr>
                      <a:picLocks noChangeAspect="1"/>
                    </pic:cNvPicPr>
                  </pic:nvPicPr>
                  <pic:blipFill>
                    <a:blip r:embed="rId11" cstate="print"/>
                    <a:stretch>
                      <a:fillRect/>
                    </a:stretch>
                  </pic:blipFill>
                  <pic:spPr>
                    <a:xfrm>
                      <a:off x="0" y="0"/>
                      <a:ext cx="5895340" cy="4104005"/>
                    </a:xfrm>
                    <a:prstGeom prst="rect">
                      <a:avLst/>
                    </a:prstGeom>
                  </pic:spPr>
                </pic:pic>
              </a:graphicData>
            </a:graphic>
          </wp:inline>
        </w:drawing>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图5 物品摆放台</w:t>
      </w:r>
    </w:p>
    <w:p>
      <w:pPr>
        <w:pStyle w:val="9"/>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微软雅黑" w:hAnsi="微软雅黑" w:eastAsia="微软雅黑" w:cs="微软雅黑"/>
          <w:color w:val="auto"/>
          <w:sz w:val="20"/>
        </w:rPr>
      </w:pPr>
      <w:r>
        <w:rPr>
          <w:rFonts w:hint="eastAsia" w:ascii="微软雅黑" w:hAnsi="微软雅黑" w:eastAsia="微软雅黑" w:cs="微软雅黑"/>
          <w:color w:val="auto"/>
          <w:sz w:val="20"/>
          <w:lang w:eastAsia="zh-CN"/>
        </w:rPr>
        <w:drawing>
          <wp:inline distT="0" distB="0" distL="0" distR="0">
            <wp:extent cx="5849620" cy="4140200"/>
            <wp:effectExtent l="0" t="0" r="17780" b="12700"/>
            <wp:docPr id="4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8.png"/>
                    <pic:cNvPicPr>
                      <a:picLocks noChangeAspect="1"/>
                    </pic:cNvPicPr>
                  </pic:nvPicPr>
                  <pic:blipFill>
                    <a:blip r:embed="rId12" cstate="print"/>
                    <a:stretch>
                      <a:fillRect/>
                    </a:stretch>
                  </pic:blipFill>
                  <pic:spPr>
                    <a:xfrm>
                      <a:off x="0" y="0"/>
                      <a:ext cx="5849620" cy="4140200"/>
                    </a:xfrm>
                    <a:prstGeom prst="rect">
                      <a:avLst/>
                    </a:prstGeom>
                  </pic:spPr>
                </pic:pic>
              </a:graphicData>
            </a:graphic>
          </wp:inline>
        </w:drawing>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图6 物品待放平台</w:t>
      </w: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微软雅黑" w:hAnsi="微软雅黑" w:eastAsia="微软雅黑" w:cs="微软雅黑"/>
          <w:lang w:eastAsia="zh-CN"/>
        </w:rPr>
      </w:pPr>
      <w:r>
        <w:rPr>
          <w:rFonts w:hint="eastAsia" w:ascii="微软雅黑" w:hAnsi="微软雅黑" w:eastAsia="微软雅黑" w:cs="微软雅黑"/>
          <w:color w:val="auto"/>
          <w:lang w:eastAsia="zh-CN"/>
        </w:rPr>
        <w:drawing>
          <wp:inline distT="0" distB="0" distL="0" distR="0">
            <wp:extent cx="5854065" cy="4140200"/>
            <wp:effectExtent l="0" t="0" r="13335" b="12700"/>
            <wp:docPr id="45"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9.jpeg"/>
                    <pic:cNvPicPr>
                      <a:picLocks noChangeAspect="1"/>
                    </pic:cNvPicPr>
                  </pic:nvPicPr>
                  <pic:blipFill>
                    <a:blip r:embed="rId13" cstate="print"/>
                    <a:stretch>
                      <a:fillRect/>
                    </a:stretch>
                  </pic:blipFill>
                  <pic:spPr>
                    <a:xfrm>
                      <a:off x="0" y="0"/>
                      <a:ext cx="5854065" cy="4140200"/>
                    </a:xfrm>
                    <a:prstGeom prst="rect">
                      <a:avLst/>
                    </a:prstGeom>
                  </pic:spPr>
                </pic:pic>
              </a:graphicData>
            </a:graphic>
          </wp:inline>
        </w:drawing>
      </w:r>
    </w:p>
    <w:p>
      <w:pPr>
        <w:pStyle w:val="9"/>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图7 障碍方箱</w:t>
      </w:r>
    </w:p>
    <w:p>
      <w:pPr>
        <w:pStyle w:val="9"/>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微软雅黑" w:hAnsi="微软雅黑" w:eastAsia="微软雅黑" w:cs="微软雅黑"/>
          <w:lang w:eastAsia="zh-CN"/>
        </w:rPr>
      </w:pPr>
      <w:r>
        <w:rPr>
          <w:rFonts w:hint="eastAsia" w:ascii="微软雅黑" w:hAnsi="微软雅黑" w:eastAsia="微软雅黑" w:cs="微软雅黑"/>
          <w:color w:val="auto"/>
          <w:sz w:val="20"/>
          <w:lang w:eastAsia="zh-CN"/>
        </w:rPr>
        <w:drawing>
          <wp:inline distT="0" distB="0" distL="0" distR="0">
            <wp:extent cx="5989955" cy="4248150"/>
            <wp:effectExtent l="0" t="0" r="10795" b="0"/>
            <wp:docPr id="47"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20.jpeg"/>
                    <pic:cNvPicPr>
                      <a:picLocks noChangeAspect="1"/>
                    </pic:cNvPicPr>
                  </pic:nvPicPr>
                  <pic:blipFill>
                    <a:blip r:embed="rId14" cstate="print"/>
                    <a:stretch>
                      <a:fillRect/>
                    </a:stretch>
                  </pic:blipFill>
                  <pic:spPr>
                    <a:xfrm>
                      <a:off x="0" y="0"/>
                      <a:ext cx="5989955" cy="4248150"/>
                    </a:xfrm>
                    <a:prstGeom prst="rect">
                      <a:avLst/>
                    </a:prstGeom>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微软雅黑" w:hAnsi="微软雅黑" w:eastAsia="微软雅黑" w:cs="微软雅黑"/>
          <w:color w:val="auto"/>
          <w:sz w:val="21"/>
          <w:szCs w:val="21"/>
          <w:lang w:val="en-US" w:eastAsia="zh-CN" w:bidi="ar-SA"/>
        </w:rPr>
      </w:pPr>
      <w:r>
        <w:rPr>
          <w:rFonts w:hint="eastAsia" w:ascii="微软雅黑" w:hAnsi="微软雅黑" w:eastAsia="微软雅黑" w:cs="微软雅黑"/>
          <w:color w:val="auto"/>
          <w:sz w:val="21"/>
          <w:szCs w:val="21"/>
          <w:lang w:val="en-US" w:eastAsia="zh-CN" w:bidi="ar-SA"/>
        </w:rPr>
        <w:t>图8 障碍坡</w:t>
      </w:r>
    </w:p>
    <w:sectPr>
      <w:footerReference r:id="rId3" w:type="default"/>
      <w:pgSz w:w="11910" w:h="16840"/>
      <w:pgMar w:top="1440" w:right="1080" w:bottom="1440" w:left="1080" w:header="1020" w:footer="1020" w:gutter="0"/>
      <w:pgNumType w:fmt="decimal" w:start="1"/>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2"/>
  </w:compat>
  <w:docVars>
    <w:docVar w:name="commondata" w:val="eyJoZGlkIjoiYTgzN2Y3ZDg4NDNjY2RjMmRhNDkxMWUwMWVhYWFiZjEifQ=="/>
  </w:docVars>
  <w:rsids>
    <w:rsidRoot w:val="00055648"/>
    <w:rsid w:val="00055648"/>
    <w:rsid w:val="00611BC9"/>
    <w:rsid w:val="007E74A9"/>
    <w:rsid w:val="036A7762"/>
    <w:rsid w:val="056A1CB8"/>
    <w:rsid w:val="06E415DA"/>
    <w:rsid w:val="14443171"/>
    <w:rsid w:val="19D24BCD"/>
    <w:rsid w:val="30CF3DC8"/>
    <w:rsid w:val="41195D48"/>
    <w:rsid w:val="414C0073"/>
    <w:rsid w:val="459A4D83"/>
    <w:rsid w:val="4717074D"/>
    <w:rsid w:val="539F3E8B"/>
    <w:rsid w:val="5C4934D0"/>
    <w:rsid w:val="5CCC2DB0"/>
    <w:rsid w:val="650A144B"/>
    <w:rsid w:val="6CC506CA"/>
    <w:rsid w:val="6F0505BB"/>
    <w:rsid w:val="77766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en-US" w:eastAsia="en-US" w:bidi="ar-SA"/>
    </w:rPr>
  </w:style>
  <w:style w:type="paragraph" w:styleId="2">
    <w:name w:val="heading 1"/>
    <w:basedOn w:val="1"/>
    <w:next w:val="1"/>
    <w:qFormat/>
    <w:uiPriority w:val="1"/>
    <w:pPr>
      <w:ind w:left="111"/>
      <w:outlineLvl w:val="0"/>
    </w:pPr>
    <w:rPr>
      <w:rFonts w:ascii="黑体" w:hAnsi="黑体" w:eastAsia="黑体" w:cs="黑体"/>
      <w:sz w:val="44"/>
      <w:szCs w:val="44"/>
    </w:rPr>
  </w:style>
  <w:style w:type="paragraph" w:styleId="3">
    <w:name w:val="heading 2"/>
    <w:basedOn w:val="1"/>
    <w:next w:val="1"/>
    <w:qFormat/>
    <w:uiPriority w:val="1"/>
    <w:pPr>
      <w:spacing w:before="42"/>
      <w:ind w:left="1459" w:right="1108" w:firstLine="658"/>
      <w:outlineLvl w:val="1"/>
    </w:pPr>
    <w:rPr>
      <w:rFonts w:ascii="宋体" w:hAnsi="宋体" w:eastAsia="宋体" w:cs="宋体"/>
      <w:sz w:val="42"/>
      <w:szCs w:val="42"/>
    </w:rPr>
  </w:style>
  <w:style w:type="paragraph" w:styleId="4">
    <w:name w:val="heading 3"/>
    <w:basedOn w:val="1"/>
    <w:next w:val="1"/>
    <w:qFormat/>
    <w:uiPriority w:val="1"/>
    <w:pPr>
      <w:spacing w:before="24"/>
      <w:ind w:left="551"/>
      <w:jc w:val="center"/>
      <w:outlineLvl w:val="2"/>
    </w:pPr>
    <w:rPr>
      <w:rFonts w:ascii="黑体" w:hAnsi="黑体" w:eastAsia="黑体" w:cs="黑体"/>
      <w:b/>
      <w:bCs/>
      <w:sz w:val="40"/>
      <w:szCs w:val="40"/>
    </w:rPr>
  </w:style>
  <w:style w:type="paragraph" w:styleId="5">
    <w:name w:val="heading 4"/>
    <w:basedOn w:val="1"/>
    <w:next w:val="1"/>
    <w:qFormat/>
    <w:uiPriority w:val="1"/>
    <w:pPr>
      <w:spacing w:before="292"/>
      <w:ind w:left="2448"/>
      <w:outlineLvl w:val="3"/>
    </w:pPr>
    <w:rPr>
      <w:rFonts w:ascii="宋体" w:hAnsi="宋体" w:eastAsia="宋体" w:cs="宋体"/>
      <w:b/>
      <w:bCs/>
      <w:sz w:val="36"/>
      <w:szCs w:val="36"/>
    </w:rPr>
  </w:style>
  <w:style w:type="paragraph" w:styleId="6">
    <w:name w:val="heading 5"/>
    <w:basedOn w:val="1"/>
    <w:next w:val="1"/>
    <w:qFormat/>
    <w:uiPriority w:val="1"/>
    <w:pPr>
      <w:spacing w:before="31"/>
      <w:ind w:left="2060"/>
      <w:jc w:val="both"/>
      <w:outlineLvl w:val="4"/>
    </w:pPr>
    <w:rPr>
      <w:rFonts w:ascii="黑体" w:hAnsi="黑体" w:eastAsia="黑体" w:cs="黑体"/>
      <w:sz w:val="32"/>
      <w:szCs w:val="32"/>
    </w:rPr>
  </w:style>
  <w:style w:type="paragraph" w:styleId="7">
    <w:name w:val="heading 6"/>
    <w:basedOn w:val="1"/>
    <w:next w:val="1"/>
    <w:qFormat/>
    <w:uiPriority w:val="1"/>
    <w:pPr>
      <w:spacing w:before="96"/>
      <w:ind w:left="800"/>
      <w:outlineLvl w:val="5"/>
    </w:pPr>
    <w:rPr>
      <w:b/>
      <w:bCs/>
      <w:sz w:val="30"/>
      <w:szCs w:val="30"/>
    </w:rPr>
  </w:style>
  <w:style w:type="paragraph" w:styleId="8">
    <w:name w:val="heading 7"/>
    <w:basedOn w:val="1"/>
    <w:next w:val="1"/>
    <w:qFormat/>
    <w:uiPriority w:val="1"/>
    <w:pPr>
      <w:spacing w:before="104"/>
      <w:ind w:left="1359"/>
      <w:outlineLvl w:val="6"/>
    </w:pPr>
    <w:rPr>
      <w:b/>
      <w:bCs/>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9">
    <w:name w:val="Body Text"/>
    <w:basedOn w:val="1"/>
    <w:qFormat/>
    <w:uiPriority w:val="1"/>
    <w:rPr>
      <w:sz w:val="28"/>
      <w:szCs w:val="28"/>
    </w:rPr>
  </w:style>
  <w:style w:type="paragraph" w:styleId="10">
    <w:name w:val="footer"/>
    <w:basedOn w:val="1"/>
    <w:semiHidden/>
    <w:unhideWhenUsed/>
    <w:qFormat/>
    <w:uiPriority w:val="99"/>
    <w:pPr>
      <w:tabs>
        <w:tab w:val="center" w:pos="4153"/>
        <w:tab w:val="right" w:pos="8306"/>
      </w:tabs>
      <w:snapToGrid w:val="0"/>
      <w:jc w:val="left"/>
    </w:pPr>
    <w:rPr>
      <w:sz w:val="18"/>
    </w:rPr>
  </w:style>
  <w:style w:type="paragraph" w:styleId="11">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1"/>
    <w:pPr>
      <w:spacing w:before="158"/>
      <w:ind w:left="800"/>
    </w:pPr>
    <w:rPr>
      <w:rFonts w:ascii="黑体" w:hAnsi="黑体" w:eastAsia="黑体" w:cs="黑体"/>
      <w:sz w:val="21"/>
      <w:szCs w:val="21"/>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spacing w:before="120"/>
      <w:ind w:left="828" w:hanging="360"/>
    </w:pPr>
    <w:rPr>
      <w:rFonts w:ascii="宋体" w:hAnsi="宋体" w:eastAsia="宋体" w:cs="宋体"/>
    </w:rPr>
  </w:style>
  <w:style w:type="paragraph" w:customStyle="1" w:styleId="17">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1703</Words>
  <Characters>1784</Characters>
  <Lines>14</Lines>
  <Paragraphs>4</Paragraphs>
  <TotalTime>34</TotalTime>
  <ScaleCrop>false</ScaleCrop>
  <LinksUpToDate>false</LinksUpToDate>
  <CharactersWithSpaces>1802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2022-09-13T05:43:00Z</dcterms:created>
  <dc:creator>18335</dc:creator>
  <cp:lastModifiedBy>HZ-01</cp:lastModifiedBy>
  <dcterms:modified xsi:type="dcterms:W3CDTF">2023-10-27T02:22:31Z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2022-05-16T00:00:00Z</vt:filetime>
  </property>
  <property fmtid="{D5CDD505-2E9C-101B-9397-08002B2CF9AE}" pid="3" name="Creator">
    <vt:lpwstr>WPS 文字</vt:lpwstr>
  </property>
  <property fmtid="{D5CDD505-2E9C-101B-9397-08002B2CF9AE}" pid="4" name="LastSaved">
    <vt:filetime>2022-09-13T00:00:00Z</vt:filetime>
  </property>
  <property fmtid="{D5CDD505-2E9C-101B-9397-08002B2CF9AE}" pid="5" name="KSOProductBuildVer">
    <vt:lpwstr>2052-12.1.0.15712</vt:lpwstr>
  </property>
  <property fmtid="{D5CDD505-2E9C-101B-9397-08002B2CF9AE}" pid="6" name="ICV">
    <vt:lpwstr>EF578968461A4D7294A821F1736C8510</vt:lpwstr>
  </property>
</Properties>
</file>